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8A57" w14:textId="77777777" w:rsidR="00C6547C" w:rsidRDefault="00924643">
      <w:pPr>
        <w:pStyle w:val="Normale1"/>
        <w:spacing w:after="0" w:line="240" w:lineRule="auto"/>
        <w:jc w:val="center"/>
        <w:rPr>
          <w:rFonts w:ascii="Times New Roman" w:hAnsi="Times New Roman"/>
          <w:b/>
          <w:sz w:val="24"/>
          <w:szCs w:val="24"/>
        </w:rPr>
      </w:pPr>
      <w:r>
        <w:rPr>
          <w:rFonts w:ascii="Times New Roman" w:hAnsi="Times New Roman"/>
          <w:b/>
          <w:sz w:val="24"/>
          <w:szCs w:val="24"/>
        </w:rPr>
        <w:t>Dichiarazione sostitutiva di atto notorio</w:t>
      </w:r>
    </w:p>
    <w:p w14:paraId="044DF8C0" w14:textId="77777777" w:rsidR="00C6547C" w:rsidRDefault="00924643">
      <w:pPr>
        <w:pStyle w:val="Normale1"/>
        <w:spacing w:after="0" w:line="240" w:lineRule="auto"/>
        <w:jc w:val="center"/>
        <w:rPr>
          <w:rFonts w:ascii="Times New Roman" w:hAnsi="Times New Roman"/>
          <w:b/>
          <w:sz w:val="24"/>
          <w:szCs w:val="24"/>
        </w:rPr>
      </w:pPr>
      <w:r>
        <w:rPr>
          <w:rFonts w:ascii="Times New Roman" w:hAnsi="Times New Roman"/>
          <w:b/>
          <w:sz w:val="24"/>
          <w:szCs w:val="24"/>
        </w:rPr>
        <w:t>ai sensi degli artt. 75 e 76 del D.P.R. n. 445/2000</w:t>
      </w:r>
    </w:p>
    <w:p w14:paraId="3E4C7E02" w14:textId="77777777" w:rsidR="00C6547C" w:rsidRDefault="00C6547C">
      <w:pPr>
        <w:pStyle w:val="Normale1"/>
        <w:rPr>
          <w:rFonts w:ascii="Times New Roman" w:hAnsi="Times New Roman"/>
          <w:sz w:val="24"/>
          <w:szCs w:val="24"/>
        </w:rPr>
      </w:pPr>
    </w:p>
    <w:p w14:paraId="76A1BF3C" w14:textId="02883C4B" w:rsidR="00471045" w:rsidRPr="00377EB0" w:rsidRDefault="00471045" w:rsidP="00471045">
      <w:pPr>
        <w:widowControl w:val="0"/>
        <w:autoSpaceDE w:val="0"/>
        <w:adjustRightInd w:val="0"/>
        <w:spacing w:after="240" w:line="340" w:lineRule="atLeast"/>
        <w:jc w:val="both"/>
        <w:rPr>
          <w:rFonts w:ascii="Times New Roman" w:hAnsi="Times New Roman" w:cs="Times New Roman"/>
        </w:rPr>
      </w:pPr>
      <w:r w:rsidRPr="00377EB0">
        <w:rPr>
          <w:rFonts w:ascii="Times New Roman" w:hAnsi="Times New Roman" w:cs="Times New Roman"/>
        </w:rPr>
        <w:t xml:space="preserve">OGGETTO: MANIFESTAZIONE D’INTERESSE PER IL CONFERIMENTO DELL’INCARICO DI CONSULENZA SPECIALISTICA </w:t>
      </w:r>
      <w:r w:rsidR="00855298">
        <w:rPr>
          <w:rFonts w:ascii="Times New Roman" w:hAnsi="Times New Roman" w:cs="Times New Roman"/>
        </w:rPr>
        <w:t>ANNUALE</w:t>
      </w:r>
      <w:r w:rsidRPr="00377EB0">
        <w:rPr>
          <w:rFonts w:ascii="Times New Roman" w:hAnsi="Times New Roman" w:cs="Times New Roman"/>
        </w:rPr>
        <w:t xml:space="preserve"> IN MATERIA DI INTERNAZIONALIZZAZIONE NEL CAMPO ARTISTICO.</w:t>
      </w:r>
    </w:p>
    <w:p w14:paraId="4B076B07" w14:textId="77777777" w:rsidR="00471045" w:rsidRDefault="00471045">
      <w:pPr>
        <w:pStyle w:val="Normale1"/>
        <w:rPr>
          <w:rFonts w:ascii="Times New Roman" w:hAnsi="Times New Roman"/>
          <w:sz w:val="24"/>
          <w:szCs w:val="24"/>
        </w:rPr>
      </w:pPr>
    </w:p>
    <w:p w14:paraId="3BF795CA" w14:textId="45AF1050" w:rsidR="00C6547C" w:rsidRDefault="00924643" w:rsidP="007938B4">
      <w:pPr>
        <w:pStyle w:val="Normale1"/>
        <w:spacing w:line="480" w:lineRule="auto"/>
        <w:jc w:val="both"/>
        <w:rPr>
          <w:rFonts w:ascii="Times New Roman" w:hAnsi="Times New Roman"/>
          <w:szCs w:val="24"/>
        </w:rPr>
      </w:pPr>
      <w:r>
        <w:rPr>
          <w:rFonts w:ascii="Times New Roman" w:hAnsi="Times New Roman"/>
          <w:szCs w:val="24"/>
        </w:rPr>
        <w:t>Il/La sottoscritto/a ………</w:t>
      </w:r>
      <w:proofErr w:type="gramStart"/>
      <w:r>
        <w:rPr>
          <w:rFonts w:ascii="Times New Roman" w:hAnsi="Times New Roman"/>
          <w:szCs w:val="24"/>
        </w:rPr>
        <w:t>……</w:t>
      </w:r>
      <w:r w:rsidR="00E4668B">
        <w:rPr>
          <w:rFonts w:ascii="Times New Roman" w:hAnsi="Times New Roman"/>
          <w:szCs w:val="24"/>
        </w:rPr>
        <w:t>.</w:t>
      </w:r>
      <w:proofErr w:type="gramEnd"/>
      <w:r>
        <w:rPr>
          <w:rFonts w:ascii="Times New Roman" w:hAnsi="Times New Roman"/>
          <w:szCs w:val="24"/>
        </w:rPr>
        <w:t>……………………</w:t>
      </w:r>
      <w:r w:rsidR="007938B4">
        <w:rPr>
          <w:rFonts w:ascii="Times New Roman" w:hAnsi="Times New Roman"/>
          <w:szCs w:val="24"/>
        </w:rPr>
        <w:t>..</w:t>
      </w:r>
      <w:r>
        <w:rPr>
          <w:rFonts w:ascii="Times New Roman" w:hAnsi="Times New Roman"/>
          <w:szCs w:val="24"/>
        </w:rPr>
        <w:t xml:space="preserve">………, nato/a </w:t>
      </w:r>
      <w:proofErr w:type="spellStart"/>
      <w:r>
        <w:rPr>
          <w:rFonts w:ascii="Times New Roman" w:hAnsi="Times New Roman"/>
          <w:szCs w:val="24"/>
        </w:rPr>
        <w:t>a</w:t>
      </w:r>
      <w:proofErr w:type="spellEnd"/>
      <w:r>
        <w:rPr>
          <w:rFonts w:ascii="Times New Roman" w:hAnsi="Times New Roman"/>
          <w:szCs w:val="24"/>
        </w:rPr>
        <w:t xml:space="preserve"> …</w:t>
      </w:r>
      <w:r w:rsidR="007938B4">
        <w:rPr>
          <w:rFonts w:ascii="Times New Roman" w:hAnsi="Times New Roman"/>
          <w:szCs w:val="24"/>
        </w:rPr>
        <w:t>………………………………….</w:t>
      </w:r>
      <w:r>
        <w:rPr>
          <w:rFonts w:ascii="Times New Roman" w:hAnsi="Times New Roman"/>
          <w:szCs w:val="24"/>
        </w:rPr>
        <w:t>….. (prov. …</w:t>
      </w:r>
      <w:r w:rsidR="007938B4">
        <w:rPr>
          <w:rFonts w:ascii="Times New Roman" w:hAnsi="Times New Roman"/>
          <w:szCs w:val="24"/>
        </w:rPr>
        <w:t>….</w:t>
      </w:r>
      <w:r>
        <w:rPr>
          <w:rFonts w:ascii="Times New Roman" w:hAnsi="Times New Roman"/>
          <w:szCs w:val="24"/>
        </w:rPr>
        <w:t>..) il …</w:t>
      </w:r>
      <w:r w:rsidR="007938B4">
        <w:rPr>
          <w:rFonts w:ascii="Times New Roman" w:hAnsi="Times New Roman"/>
          <w:szCs w:val="24"/>
        </w:rPr>
        <w:t>…………</w:t>
      </w:r>
      <w:proofErr w:type="gramStart"/>
      <w:r w:rsidR="007938B4">
        <w:rPr>
          <w:rFonts w:ascii="Times New Roman" w:hAnsi="Times New Roman"/>
          <w:szCs w:val="24"/>
        </w:rPr>
        <w:t>…….</w:t>
      </w:r>
      <w:proofErr w:type="gramEnd"/>
      <w:r w:rsidR="007938B4">
        <w:rPr>
          <w:rFonts w:ascii="Times New Roman" w:hAnsi="Times New Roman"/>
          <w:szCs w:val="24"/>
        </w:rPr>
        <w:t>.</w:t>
      </w:r>
      <w:r>
        <w:rPr>
          <w:rFonts w:ascii="Times New Roman" w:hAnsi="Times New Roman"/>
          <w:szCs w:val="24"/>
        </w:rPr>
        <w:t>……., residente a</w:t>
      </w:r>
      <w:r w:rsidR="007938B4">
        <w:rPr>
          <w:rFonts w:ascii="Times New Roman" w:hAnsi="Times New Roman"/>
          <w:szCs w:val="24"/>
        </w:rPr>
        <w:t xml:space="preserve">…………………………………………….….. </w:t>
      </w:r>
      <w:r>
        <w:rPr>
          <w:rFonts w:ascii="Times New Roman" w:hAnsi="Times New Roman"/>
          <w:szCs w:val="24"/>
        </w:rPr>
        <w:t>in Via/P.zza…………………………</w:t>
      </w:r>
      <w:proofErr w:type="gramStart"/>
      <w:r>
        <w:rPr>
          <w:rFonts w:ascii="Times New Roman" w:hAnsi="Times New Roman"/>
          <w:szCs w:val="24"/>
        </w:rPr>
        <w:t>…….</w:t>
      </w:r>
      <w:proofErr w:type="gramEnd"/>
      <w:r>
        <w:rPr>
          <w:rFonts w:ascii="Times New Roman" w:hAnsi="Times New Roman"/>
          <w:szCs w:val="24"/>
        </w:rPr>
        <w:t>…………….</w:t>
      </w:r>
      <w:r w:rsidR="007938B4">
        <w:rPr>
          <w:rFonts w:ascii="Times New Roman" w:hAnsi="Times New Roman"/>
          <w:szCs w:val="24"/>
        </w:rPr>
        <w:t xml:space="preserve"> </w:t>
      </w:r>
      <w:r>
        <w:rPr>
          <w:rFonts w:ascii="Times New Roman" w:hAnsi="Times New Roman"/>
          <w:szCs w:val="24"/>
        </w:rPr>
        <w:t xml:space="preserve">codice fiscale …………………………………………, </w:t>
      </w:r>
    </w:p>
    <w:p w14:paraId="243A35F5" w14:textId="4D601F58" w:rsidR="00C6547C" w:rsidRDefault="00924643">
      <w:pPr>
        <w:pStyle w:val="Default"/>
        <w:jc w:val="both"/>
      </w:pPr>
      <w:r>
        <w:rPr>
          <w:rStyle w:val="Carpredefinitoparagrafo1"/>
          <w:sz w:val="22"/>
        </w:rPr>
        <w:t>ai sensi degli artt. 75 e 76 del D.P.R. 28 dicembre 2000, n. 445, consapevole che chiunque rilasci dichiarazioni mendaci, formi atti falsi o ne faccia uso è punito ai sensi del codice penale e delle leggi speciali in materia, sotto la propria responsabilità, presa visione dell’Avviso pubblico per l’individuazione del “</w:t>
      </w:r>
      <w:r w:rsidR="00820CC0" w:rsidRPr="00820CC0">
        <w:rPr>
          <w:rStyle w:val="Carpredefinitoparagrafo1"/>
          <w:sz w:val="22"/>
          <w:szCs w:val="22"/>
        </w:rPr>
        <w:t xml:space="preserve">Responsabile del Servizio di Prevenzione e Protezione (RSPP) e del servizio di implementazione del Sistema di Gestione della Sicurezza (SGSL) ai sensi del </w:t>
      </w:r>
      <w:proofErr w:type="spellStart"/>
      <w:r w:rsidR="00820CC0" w:rsidRPr="00820CC0">
        <w:rPr>
          <w:rStyle w:val="Carpredefinitoparagrafo1"/>
          <w:sz w:val="22"/>
          <w:szCs w:val="22"/>
        </w:rPr>
        <w:t>D.Lgs</w:t>
      </w:r>
      <w:proofErr w:type="spellEnd"/>
      <w:r w:rsidR="00820CC0" w:rsidRPr="00820CC0">
        <w:rPr>
          <w:rStyle w:val="Carpredefinitoparagrafo1"/>
          <w:sz w:val="22"/>
          <w:szCs w:val="22"/>
        </w:rPr>
        <w:t xml:space="preserve"> 81/2008.</w:t>
      </w:r>
      <w:r>
        <w:rPr>
          <w:rStyle w:val="Carpredefinitoparagrafo1"/>
          <w:sz w:val="22"/>
          <w:szCs w:val="22"/>
        </w:rPr>
        <w:t>”</w:t>
      </w:r>
      <w:r>
        <w:rPr>
          <w:rStyle w:val="Carpredefinitoparagrafo1"/>
          <w:sz w:val="22"/>
        </w:rPr>
        <w:t xml:space="preserve"> </w:t>
      </w:r>
      <w:r w:rsidR="007938B4" w:rsidRPr="007938B4">
        <w:rPr>
          <w:rStyle w:val="Carpredefinitoparagrafo1"/>
          <w:sz w:val="22"/>
        </w:rPr>
        <w:t>della Fondazione Lirico Sinfoni</w:t>
      </w:r>
      <w:r w:rsidR="007938B4">
        <w:rPr>
          <w:rStyle w:val="Carpredefinitoparagrafo1"/>
          <w:sz w:val="22"/>
        </w:rPr>
        <w:t>ca Petruzzelli e Teatri di Bari</w:t>
      </w:r>
      <w:r>
        <w:rPr>
          <w:rStyle w:val="Carpredefinitoparagrafo1"/>
          <w:sz w:val="22"/>
        </w:rPr>
        <w:t xml:space="preserve">, sotto la propria responsabilità, </w:t>
      </w:r>
    </w:p>
    <w:p w14:paraId="6834CE18" w14:textId="77777777" w:rsidR="00C6547C" w:rsidRDefault="00C6547C">
      <w:pPr>
        <w:pStyle w:val="Default"/>
        <w:jc w:val="both"/>
      </w:pPr>
    </w:p>
    <w:p w14:paraId="4CD3639B" w14:textId="77777777" w:rsidR="00C6547C" w:rsidRDefault="00924643">
      <w:pPr>
        <w:pStyle w:val="Normale1"/>
        <w:jc w:val="center"/>
        <w:rPr>
          <w:rFonts w:ascii="Times New Roman" w:hAnsi="Times New Roman"/>
          <w:b/>
          <w:szCs w:val="24"/>
        </w:rPr>
      </w:pPr>
      <w:r>
        <w:rPr>
          <w:rFonts w:ascii="Times New Roman" w:hAnsi="Times New Roman"/>
          <w:b/>
          <w:szCs w:val="24"/>
        </w:rPr>
        <w:t>DICHIARA</w:t>
      </w:r>
    </w:p>
    <w:p w14:paraId="557A39D0" w14:textId="1CEF97E1" w:rsidR="007938B4" w:rsidRDefault="007938B4" w:rsidP="00820CC0">
      <w:pPr>
        <w:pStyle w:val="Default"/>
        <w:jc w:val="both"/>
        <w:rPr>
          <w:rStyle w:val="Carpredefinitoparagrafo1"/>
          <w:sz w:val="22"/>
        </w:rPr>
      </w:pPr>
      <w:r w:rsidRPr="007938B4">
        <w:rPr>
          <w:rStyle w:val="Carpredefinitoparagrafo1"/>
          <w:sz w:val="22"/>
        </w:rPr>
        <w:t>di accettare</w:t>
      </w:r>
      <w:r>
        <w:rPr>
          <w:rStyle w:val="Carpredefinitoparagrafo1"/>
          <w:sz w:val="22"/>
        </w:rPr>
        <w:t xml:space="preserve"> in toto e</w:t>
      </w:r>
      <w:r w:rsidRPr="007938B4">
        <w:rPr>
          <w:rStyle w:val="Carpredefinitoparagrafo1"/>
          <w:sz w:val="22"/>
        </w:rPr>
        <w:t xml:space="preserve"> senza riserve alcune, l’avviso pubblico </w:t>
      </w:r>
      <w:r w:rsidR="00820CC0" w:rsidRPr="00820CC0">
        <w:rPr>
          <w:rStyle w:val="Carpredefinitoparagrafo1"/>
          <w:sz w:val="22"/>
        </w:rPr>
        <w:t>di selezione</w:t>
      </w:r>
      <w:r w:rsidR="00471045" w:rsidRPr="00471045">
        <w:t xml:space="preserve"> </w:t>
      </w:r>
      <w:r w:rsidR="00471045" w:rsidRPr="00471045">
        <w:rPr>
          <w:rStyle w:val="Carpredefinitoparagrafo1"/>
          <w:sz w:val="22"/>
        </w:rPr>
        <w:t xml:space="preserve">ai sensi dell’art. 50 lettera b) del D.lgs. 36/2023 per il conferimento dell’incarico di consulenza specialistica </w:t>
      </w:r>
      <w:r w:rsidR="00855298">
        <w:rPr>
          <w:rStyle w:val="Carpredefinitoparagrafo1"/>
          <w:sz w:val="22"/>
        </w:rPr>
        <w:t>annuale</w:t>
      </w:r>
      <w:r w:rsidR="00471045" w:rsidRPr="00471045">
        <w:rPr>
          <w:rStyle w:val="Carpredefinitoparagrafo1"/>
          <w:sz w:val="22"/>
        </w:rPr>
        <w:t xml:space="preserve"> in materia di internazionalizzazione nel campo artistico, aggiudicando un contratto, per l’importo di seguito indicato, di fornitura di servizi</w:t>
      </w:r>
      <w:r>
        <w:rPr>
          <w:rStyle w:val="Carpredefinitoparagrafo1"/>
          <w:sz w:val="22"/>
        </w:rPr>
        <w:t>, pubblicato il</w:t>
      </w:r>
      <w:r w:rsidRPr="007938B4">
        <w:rPr>
          <w:rStyle w:val="Carpredefinitoparagrafo1"/>
          <w:sz w:val="22"/>
        </w:rPr>
        <w:t xml:space="preserve"> </w:t>
      </w:r>
      <w:r w:rsidR="00855298">
        <w:rPr>
          <w:rStyle w:val="Carpredefinitoparagrafo1"/>
          <w:sz w:val="22"/>
        </w:rPr>
        <w:t>30</w:t>
      </w:r>
      <w:r w:rsidR="0077440F">
        <w:rPr>
          <w:rStyle w:val="Carpredefinitoparagrafo1"/>
          <w:sz w:val="22"/>
        </w:rPr>
        <w:t>/</w:t>
      </w:r>
      <w:r w:rsidR="00820CC0">
        <w:rPr>
          <w:rStyle w:val="Carpredefinitoparagrafo1"/>
          <w:sz w:val="22"/>
        </w:rPr>
        <w:t>0</w:t>
      </w:r>
      <w:r w:rsidR="00471045">
        <w:rPr>
          <w:rStyle w:val="Carpredefinitoparagrafo1"/>
          <w:sz w:val="22"/>
        </w:rPr>
        <w:t>1</w:t>
      </w:r>
      <w:r w:rsidR="0077440F">
        <w:rPr>
          <w:rStyle w:val="Carpredefinitoparagrafo1"/>
          <w:sz w:val="22"/>
        </w:rPr>
        <w:t>/20</w:t>
      </w:r>
      <w:r w:rsidR="00820CC0">
        <w:rPr>
          <w:rStyle w:val="Carpredefinitoparagrafo1"/>
          <w:sz w:val="22"/>
        </w:rPr>
        <w:t>2</w:t>
      </w:r>
      <w:r w:rsidR="00471045">
        <w:rPr>
          <w:rStyle w:val="Carpredefinitoparagrafo1"/>
          <w:sz w:val="22"/>
        </w:rPr>
        <w:t>4</w:t>
      </w:r>
      <w:r>
        <w:rPr>
          <w:rStyle w:val="Carpredefinitoparagrafo1"/>
          <w:sz w:val="22"/>
        </w:rPr>
        <w:t>;</w:t>
      </w:r>
    </w:p>
    <w:p w14:paraId="64A118EF" w14:textId="77777777" w:rsidR="00C6547C" w:rsidRDefault="00924643">
      <w:pPr>
        <w:pStyle w:val="Default"/>
        <w:spacing w:after="148"/>
      </w:pPr>
      <w:r>
        <w:rPr>
          <w:rStyle w:val="Carpredefinitoparagrafo1"/>
          <w:sz w:val="22"/>
        </w:rPr>
        <w:t xml:space="preserve">che l’esperienza professionale, di studio e lavorativa riportata nel </w:t>
      </w:r>
      <w:r>
        <w:rPr>
          <w:rStyle w:val="Carpredefinitoparagrafo1"/>
          <w:i/>
          <w:sz w:val="22"/>
        </w:rPr>
        <w:t>curriculum</w:t>
      </w:r>
      <w:r>
        <w:rPr>
          <w:rStyle w:val="Carpredefinitoparagrafo1"/>
          <w:sz w:val="22"/>
        </w:rPr>
        <w:t xml:space="preserve"> professionale allegato alla propria manifestazione d’interesse a ricoprire il predetto incarico, corrisponde a verità; </w:t>
      </w:r>
    </w:p>
    <w:p w14:paraId="13466AAF" w14:textId="77777777" w:rsidR="00C6547C" w:rsidRDefault="00924643">
      <w:pPr>
        <w:pStyle w:val="Normale1"/>
        <w:jc w:val="center"/>
        <w:rPr>
          <w:rFonts w:ascii="Times New Roman" w:hAnsi="Times New Roman"/>
          <w:b/>
          <w:szCs w:val="24"/>
        </w:rPr>
      </w:pPr>
      <w:r>
        <w:rPr>
          <w:rFonts w:ascii="Times New Roman" w:hAnsi="Times New Roman"/>
          <w:b/>
          <w:szCs w:val="24"/>
        </w:rPr>
        <w:t>DICHIARA INOLTRE</w:t>
      </w:r>
    </w:p>
    <w:p w14:paraId="239A7994" w14:textId="37C45E9A" w:rsidR="00A65ADD" w:rsidRPr="00A65ADD" w:rsidRDefault="00A65ADD" w:rsidP="00A65ADD">
      <w:pPr>
        <w:pStyle w:val="Paragrafoelenco1"/>
        <w:numPr>
          <w:ilvl w:val="0"/>
          <w:numId w:val="1"/>
        </w:numPr>
        <w:jc w:val="both"/>
        <w:rPr>
          <w:rFonts w:ascii="Times New Roman" w:hAnsi="Times New Roman"/>
          <w:szCs w:val="24"/>
        </w:rPr>
      </w:pPr>
      <w:r>
        <w:rPr>
          <w:rFonts w:ascii="Times New Roman" w:hAnsi="Times New Roman"/>
          <w:szCs w:val="24"/>
        </w:rPr>
        <w:t xml:space="preserve">Il </w:t>
      </w:r>
      <w:r w:rsidR="00CE2A1E">
        <w:rPr>
          <w:rFonts w:ascii="Times New Roman" w:hAnsi="Times New Roman"/>
          <w:szCs w:val="24"/>
        </w:rPr>
        <w:t>p</w:t>
      </w:r>
      <w:r w:rsidRPr="00A65ADD">
        <w:rPr>
          <w:rFonts w:ascii="Times New Roman" w:hAnsi="Times New Roman"/>
          <w:szCs w:val="24"/>
        </w:rPr>
        <w:t>ieno godimento dei diritti civili e politici</w:t>
      </w:r>
      <w:r>
        <w:rPr>
          <w:rFonts w:ascii="Times New Roman" w:hAnsi="Times New Roman"/>
          <w:szCs w:val="24"/>
        </w:rPr>
        <w:t>;</w:t>
      </w:r>
    </w:p>
    <w:p w14:paraId="7836F87B" w14:textId="386DBD14" w:rsidR="00A65ADD" w:rsidRPr="00A65ADD" w:rsidRDefault="00A65ADD" w:rsidP="00A65ADD">
      <w:pPr>
        <w:pStyle w:val="Paragrafoelenco1"/>
        <w:numPr>
          <w:ilvl w:val="0"/>
          <w:numId w:val="1"/>
        </w:numPr>
        <w:jc w:val="both"/>
        <w:rPr>
          <w:rFonts w:ascii="Times New Roman" w:hAnsi="Times New Roman"/>
          <w:szCs w:val="24"/>
        </w:rPr>
      </w:pPr>
      <w:r>
        <w:rPr>
          <w:rFonts w:ascii="Times New Roman" w:hAnsi="Times New Roman"/>
          <w:szCs w:val="24"/>
        </w:rPr>
        <w:t>Di n</w:t>
      </w:r>
      <w:r w:rsidRPr="00A65ADD">
        <w:rPr>
          <w:rFonts w:ascii="Times New Roman" w:hAnsi="Times New Roman"/>
          <w:szCs w:val="24"/>
        </w:rPr>
        <w:t>on essere stat</w:t>
      </w:r>
      <w:r>
        <w:rPr>
          <w:rFonts w:ascii="Times New Roman" w:hAnsi="Times New Roman"/>
          <w:szCs w:val="24"/>
        </w:rPr>
        <w:t>o</w:t>
      </w:r>
      <w:r w:rsidRPr="00A65ADD">
        <w:rPr>
          <w:rFonts w:ascii="Times New Roman" w:hAnsi="Times New Roman"/>
          <w:szCs w:val="24"/>
        </w:rPr>
        <w:t xml:space="preserve"> destituit</w:t>
      </w:r>
      <w:r>
        <w:rPr>
          <w:rFonts w:ascii="Times New Roman" w:hAnsi="Times New Roman"/>
          <w:szCs w:val="24"/>
        </w:rPr>
        <w:t>o</w:t>
      </w:r>
      <w:r w:rsidRPr="00A65ADD">
        <w:rPr>
          <w:rFonts w:ascii="Times New Roman" w:hAnsi="Times New Roman"/>
          <w:szCs w:val="24"/>
        </w:rPr>
        <w:t xml:space="preserve"> o dispensat</w:t>
      </w:r>
      <w:r>
        <w:rPr>
          <w:rFonts w:ascii="Times New Roman" w:hAnsi="Times New Roman"/>
          <w:szCs w:val="24"/>
        </w:rPr>
        <w:t>o</w:t>
      </w:r>
      <w:r w:rsidRPr="00A65ADD">
        <w:rPr>
          <w:rFonts w:ascii="Times New Roman" w:hAnsi="Times New Roman"/>
          <w:szCs w:val="24"/>
        </w:rPr>
        <w:t xml:space="preserve"> o licenziat</w:t>
      </w:r>
      <w:r>
        <w:rPr>
          <w:rFonts w:ascii="Times New Roman" w:hAnsi="Times New Roman"/>
          <w:szCs w:val="24"/>
        </w:rPr>
        <w:t>o</w:t>
      </w:r>
      <w:r w:rsidRPr="00A65ADD">
        <w:rPr>
          <w:rFonts w:ascii="Times New Roman" w:hAnsi="Times New Roman"/>
          <w:szCs w:val="24"/>
        </w:rPr>
        <w:t xml:space="preserve"> presso una Pubblica Amministrazione</w:t>
      </w:r>
      <w:r>
        <w:rPr>
          <w:rFonts w:ascii="Times New Roman" w:hAnsi="Times New Roman"/>
          <w:szCs w:val="24"/>
        </w:rPr>
        <w:t>;</w:t>
      </w:r>
    </w:p>
    <w:p w14:paraId="6FE77F17" w14:textId="4E2E2C03" w:rsidR="00A65ADD" w:rsidRPr="00A65ADD" w:rsidRDefault="00A65ADD" w:rsidP="00A65ADD">
      <w:pPr>
        <w:pStyle w:val="Paragrafoelenco1"/>
        <w:numPr>
          <w:ilvl w:val="0"/>
          <w:numId w:val="1"/>
        </w:numPr>
        <w:jc w:val="both"/>
        <w:rPr>
          <w:rFonts w:ascii="Times New Roman" w:hAnsi="Times New Roman"/>
          <w:szCs w:val="24"/>
        </w:rPr>
      </w:pPr>
      <w:r>
        <w:rPr>
          <w:rFonts w:ascii="Times New Roman" w:hAnsi="Times New Roman"/>
          <w:szCs w:val="24"/>
        </w:rPr>
        <w:t>Di n</w:t>
      </w:r>
      <w:r w:rsidRPr="00A65ADD">
        <w:rPr>
          <w:rFonts w:ascii="Times New Roman" w:hAnsi="Times New Roman"/>
          <w:szCs w:val="24"/>
        </w:rPr>
        <w:t>on essere stat</w:t>
      </w:r>
      <w:r>
        <w:rPr>
          <w:rFonts w:ascii="Times New Roman" w:hAnsi="Times New Roman"/>
          <w:szCs w:val="24"/>
        </w:rPr>
        <w:t>o</w:t>
      </w:r>
      <w:r w:rsidRPr="00A65ADD">
        <w:rPr>
          <w:rFonts w:ascii="Times New Roman" w:hAnsi="Times New Roman"/>
          <w:szCs w:val="24"/>
        </w:rPr>
        <w:t xml:space="preserve"> condannat</w:t>
      </w:r>
      <w:r>
        <w:rPr>
          <w:rFonts w:ascii="Times New Roman" w:hAnsi="Times New Roman"/>
          <w:szCs w:val="24"/>
        </w:rPr>
        <w:t>o</w:t>
      </w:r>
      <w:r w:rsidRPr="00A65ADD">
        <w:rPr>
          <w:rFonts w:ascii="Times New Roman" w:hAnsi="Times New Roman"/>
          <w:szCs w:val="24"/>
        </w:rPr>
        <w:t>, anche con sentenza non passata in giudicato, per uno dei reati previsti dal libro secondo, titolo II, capo I, del codice penale;</w:t>
      </w:r>
    </w:p>
    <w:p w14:paraId="1F0391AA" w14:textId="2D1BD04F" w:rsidR="00A65ADD" w:rsidRPr="00A65ADD" w:rsidRDefault="00A65ADD" w:rsidP="00A65ADD">
      <w:pPr>
        <w:pStyle w:val="Paragrafoelenco1"/>
        <w:numPr>
          <w:ilvl w:val="0"/>
          <w:numId w:val="1"/>
        </w:numPr>
        <w:jc w:val="both"/>
        <w:rPr>
          <w:rFonts w:ascii="Times New Roman" w:hAnsi="Times New Roman"/>
          <w:szCs w:val="24"/>
        </w:rPr>
      </w:pPr>
      <w:r>
        <w:rPr>
          <w:rFonts w:ascii="Times New Roman" w:hAnsi="Times New Roman"/>
          <w:szCs w:val="24"/>
        </w:rPr>
        <w:t>Di n</w:t>
      </w:r>
      <w:r w:rsidRPr="00A65ADD">
        <w:rPr>
          <w:rFonts w:ascii="Times New Roman" w:hAnsi="Times New Roman"/>
          <w:szCs w:val="24"/>
        </w:rPr>
        <w:t>on essere stat</w:t>
      </w:r>
      <w:r>
        <w:rPr>
          <w:rFonts w:ascii="Times New Roman" w:hAnsi="Times New Roman"/>
          <w:szCs w:val="24"/>
        </w:rPr>
        <w:t>o</w:t>
      </w:r>
      <w:r w:rsidRPr="00A65ADD">
        <w:rPr>
          <w:rFonts w:ascii="Times New Roman" w:hAnsi="Times New Roman"/>
          <w:szCs w:val="24"/>
        </w:rPr>
        <w:t xml:space="preserve"> destinatari</w:t>
      </w:r>
      <w:r>
        <w:rPr>
          <w:rFonts w:ascii="Times New Roman" w:hAnsi="Times New Roman"/>
          <w:szCs w:val="24"/>
        </w:rPr>
        <w:t>o</w:t>
      </w:r>
      <w:r w:rsidRPr="00A65ADD">
        <w:rPr>
          <w:rFonts w:ascii="Times New Roman" w:hAnsi="Times New Roman"/>
          <w:szCs w:val="24"/>
        </w:rPr>
        <w:t xml:space="preserve"> di provvedimenti che riguardano l’applicazione di misure di prevenzione, di decisioni civili e di provvedimenti amministrativi iscritti nel casellario giudiziale;</w:t>
      </w:r>
    </w:p>
    <w:p w14:paraId="66F7E76B" w14:textId="55B5E359" w:rsidR="00A65ADD" w:rsidRPr="00A65ADD" w:rsidRDefault="00A65ADD" w:rsidP="00A65ADD">
      <w:pPr>
        <w:pStyle w:val="Paragrafoelenco1"/>
        <w:numPr>
          <w:ilvl w:val="0"/>
          <w:numId w:val="1"/>
        </w:numPr>
        <w:jc w:val="both"/>
        <w:rPr>
          <w:rFonts w:ascii="Times New Roman" w:hAnsi="Times New Roman"/>
          <w:szCs w:val="24"/>
        </w:rPr>
      </w:pPr>
      <w:r>
        <w:rPr>
          <w:rFonts w:ascii="Times New Roman" w:hAnsi="Times New Roman"/>
          <w:szCs w:val="24"/>
        </w:rPr>
        <w:t>Di n</w:t>
      </w:r>
      <w:r w:rsidRPr="00A65ADD">
        <w:rPr>
          <w:rFonts w:ascii="Times New Roman" w:hAnsi="Times New Roman"/>
          <w:szCs w:val="24"/>
        </w:rPr>
        <w:t>on aver riportato condanna nei giudizi di responsabilità contabile e amministrativa per danno erariale;</w:t>
      </w:r>
    </w:p>
    <w:p w14:paraId="4F75EAB5" w14:textId="14C6CDE6" w:rsidR="00A65ADD" w:rsidRPr="00A65ADD" w:rsidRDefault="00A65ADD" w:rsidP="00A65ADD">
      <w:pPr>
        <w:pStyle w:val="Paragrafoelenco1"/>
        <w:numPr>
          <w:ilvl w:val="0"/>
          <w:numId w:val="1"/>
        </w:numPr>
        <w:jc w:val="both"/>
        <w:rPr>
          <w:rFonts w:ascii="Times New Roman" w:hAnsi="Times New Roman"/>
          <w:szCs w:val="24"/>
        </w:rPr>
      </w:pPr>
      <w:r>
        <w:rPr>
          <w:rFonts w:ascii="Times New Roman" w:hAnsi="Times New Roman"/>
          <w:szCs w:val="24"/>
        </w:rPr>
        <w:t>Di n</w:t>
      </w:r>
      <w:r w:rsidRPr="00A65ADD">
        <w:rPr>
          <w:rFonts w:ascii="Times New Roman" w:hAnsi="Times New Roman"/>
          <w:szCs w:val="24"/>
        </w:rPr>
        <w:t xml:space="preserve">on aver riportato condanne penali definitive o provvedimenti che impediscano, ai sensi della normativa vigente, la costituzione di rapporti di consulenza presso la Pubblica Amministrazione, di non trovarsi in alcuna situazione che precluda la capacità di sottoscrivere contratti con la Pubblica Amministrazione </w:t>
      </w:r>
    </w:p>
    <w:p w14:paraId="0DF7460C" w14:textId="2993CA47" w:rsidR="00C6547C" w:rsidRDefault="00A65ADD">
      <w:pPr>
        <w:pStyle w:val="Paragrafoelenco1"/>
        <w:numPr>
          <w:ilvl w:val="0"/>
          <w:numId w:val="1"/>
        </w:numPr>
        <w:jc w:val="both"/>
      </w:pPr>
      <w:r>
        <w:rPr>
          <w:rStyle w:val="Carpredefinitoparagrafo1"/>
          <w:rFonts w:ascii="Times New Roman" w:hAnsi="Times New Roman"/>
          <w:szCs w:val="24"/>
        </w:rPr>
        <w:lastRenderedPageBreak/>
        <w:t>D</w:t>
      </w:r>
      <w:r w:rsidR="00924643">
        <w:rPr>
          <w:rStyle w:val="Carpredefinitoparagrafo1"/>
          <w:rFonts w:ascii="Times New Roman" w:hAnsi="Times New Roman"/>
          <w:szCs w:val="24"/>
        </w:rPr>
        <w:t>i</w:t>
      </w:r>
      <w:r>
        <w:rPr>
          <w:rStyle w:val="Carpredefinitoparagrafo1"/>
          <w:rFonts w:ascii="Times New Roman" w:hAnsi="Times New Roman"/>
          <w:szCs w:val="24"/>
        </w:rPr>
        <w:t xml:space="preserve"> </w:t>
      </w:r>
      <w:r w:rsidR="00924643">
        <w:rPr>
          <w:rStyle w:val="Carpredefinitoparagrafo1"/>
          <w:rFonts w:ascii="Times New Roman" w:hAnsi="Times New Roman"/>
          <w:szCs w:val="24"/>
        </w:rPr>
        <w:t xml:space="preserve">non </w:t>
      </w:r>
      <w:r w:rsidR="00924643">
        <w:rPr>
          <w:rStyle w:val="Carpredefinitoparagrafo1"/>
          <w:rFonts w:ascii="Times New Roman" w:hAnsi="Times New Roman"/>
          <w:szCs w:val="24"/>
          <w:shd w:val="clear" w:color="auto" w:fill="FFFFFF"/>
        </w:rPr>
        <w:t>rivestire incarichi pubblici elettivi o cariche in partiti politici o in organizzazioni sindacali ovvero di non avere rapporti continuativi di collaborazione o di consulenza con le predette organizzazioni, ovvero di non avere rivestito simili incarichi o cariche o avere avuto simili rapporti nei tre anni precedenti la designazione;</w:t>
      </w:r>
    </w:p>
    <w:p w14:paraId="2632945E" w14:textId="46D57D13" w:rsidR="007938B4" w:rsidRPr="007938B4" w:rsidRDefault="00A65ADD" w:rsidP="007938B4">
      <w:pPr>
        <w:pStyle w:val="Paragrafoelenco1"/>
        <w:numPr>
          <w:ilvl w:val="0"/>
          <w:numId w:val="1"/>
        </w:numPr>
        <w:jc w:val="both"/>
        <w:rPr>
          <w:rStyle w:val="Carpredefinitoparagrafo1"/>
          <w:rFonts w:ascii="Times New Roman" w:hAnsi="Times New Roman"/>
          <w:szCs w:val="24"/>
          <w:shd w:val="clear" w:color="auto" w:fill="FFFFFF"/>
        </w:rPr>
      </w:pPr>
      <w:r>
        <w:rPr>
          <w:rStyle w:val="Carpredefinitoparagrafo1"/>
          <w:rFonts w:ascii="Times New Roman" w:hAnsi="Times New Roman"/>
          <w:szCs w:val="24"/>
          <w:shd w:val="clear" w:color="auto" w:fill="FFFFFF"/>
        </w:rPr>
        <w:t xml:space="preserve">Di </w:t>
      </w:r>
      <w:r w:rsidR="007938B4">
        <w:rPr>
          <w:rStyle w:val="Carpredefinitoparagrafo1"/>
          <w:rFonts w:ascii="Times New Roman" w:hAnsi="Times New Roman"/>
          <w:szCs w:val="24"/>
          <w:shd w:val="clear" w:color="auto" w:fill="FFFFFF"/>
        </w:rPr>
        <w:t xml:space="preserve">non aver svolto </w:t>
      </w:r>
      <w:r w:rsidR="007938B4">
        <w:rPr>
          <w:rStyle w:val="Carpredefinitoparagrafo1"/>
          <w:rFonts w:ascii="Times New Roman" w:hAnsi="Times New Roman"/>
          <w:szCs w:val="24"/>
        </w:rPr>
        <w:t>incarichi</w:t>
      </w:r>
      <w:r w:rsidR="007938B4" w:rsidRPr="007938B4">
        <w:rPr>
          <w:rStyle w:val="Carpredefinitoparagrafo1"/>
          <w:rFonts w:ascii="Times New Roman" w:hAnsi="Times New Roman"/>
          <w:szCs w:val="24"/>
          <w:shd w:val="clear" w:color="auto" w:fill="FFFFFF"/>
        </w:rPr>
        <w:t xml:space="preserve"> in qualità di componente dell’organo di indirizzo politico amministrativo o dell’organo di controllo della Fondazione Lirico Sinfonica Petruzzelli e Teatri di Bari;</w:t>
      </w:r>
    </w:p>
    <w:p w14:paraId="6FCAFB1C" w14:textId="7773A3BB" w:rsidR="007938B4" w:rsidRPr="007938B4" w:rsidRDefault="00A65ADD">
      <w:pPr>
        <w:pStyle w:val="Paragrafoelenco1"/>
        <w:numPr>
          <w:ilvl w:val="0"/>
          <w:numId w:val="1"/>
        </w:numPr>
        <w:jc w:val="both"/>
        <w:rPr>
          <w:rStyle w:val="Carpredefinitoparagrafo1"/>
          <w:rFonts w:ascii="Times New Roman" w:hAnsi="Times New Roman"/>
          <w:szCs w:val="24"/>
        </w:rPr>
      </w:pPr>
      <w:r>
        <w:rPr>
          <w:rFonts w:ascii="Times New Roman" w:hAnsi="Times New Roman"/>
          <w:szCs w:val="24"/>
        </w:rPr>
        <w:t>D</w:t>
      </w:r>
      <w:r w:rsidR="00924643">
        <w:rPr>
          <w:rFonts w:ascii="Times New Roman" w:hAnsi="Times New Roman"/>
          <w:szCs w:val="24"/>
        </w:rPr>
        <w:t xml:space="preserve">i non trovarsi, </w:t>
      </w:r>
      <w:r w:rsidR="007938B4" w:rsidRPr="007938B4">
        <w:rPr>
          <w:rStyle w:val="Carpredefinitoparagrafo1"/>
          <w:rFonts w:ascii="Times New Roman" w:hAnsi="Times New Roman"/>
          <w:szCs w:val="24"/>
          <w:shd w:val="clear" w:color="auto" w:fill="FFFFFF"/>
        </w:rPr>
        <w:t>nei confronti della Fondazione Lirico Sinfonica Petruzzelli e Teatri di Bari in una situazione di conflitto, anche potenziale di interessi propri, del coniuge, di conviventi, di parenti, di affini entro il secondo grado</w:t>
      </w:r>
      <w:r w:rsidR="007938B4">
        <w:rPr>
          <w:rStyle w:val="Carpredefinitoparagrafo1"/>
          <w:rFonts w:ascii="Times New Roman" w:hAnsi="Times New Roman"/>
          <w:szCs w:val="24"/>
          <w:shd w:val="clear" w:color="auto" w:fill="FFFFFF"/>
        </w:rPr>
        <w:t>.</w:t>
      </w:r>
    </w:p>
    <w:p w14:paraId="572A2C03" w14:textId="77777777" w:rsidR="00A65ADD" w:rsidRDefault="00A65ADD">
      <w:pPr>
        <w:pStyle w:val="Normale1"/>
        <w:rPr>
          <w:rFonts w:ascii="Times New Roman" w:hAnsi="Times New Roman"/>
          <w:szCs w:val="24"/>
        </w:rPr>
      </w:pPr>
    </w:p>
    <w:p w14:paraId="4EE2C443" w14:textId="77777777" w:rsidR="00A65ADD" w:rsidRDefault="00A65ADD">
      <w:pPr>
        <w:pStyle w:val="Normale1"/>
        <w:rPr>
          <w:rFonts w:ascii="Times New Roman" w:hAnsi="Times New Roman"/>
          <w:szCs w:val="24"/>
        </w:rPr>
      </w:pPr>
    </w:p>
    <w:p w14:paraId="3E242B76" w14:textId="07E748DC" w:rsidR="00C6547C" w:rsidRDefault="00924643">
      <w:pPr>
        <w:pStyle w:val="Normale1"/>
        <w:rPr>
          <w:rFonts w:ascii="Times New Roman" w:hAnsi="Times New Roman"/>
          <w:szCs w:val="24"/>
        </w:rPr>
      </w:pPr>
      <w:r>
        <w:rPr>
          <w:rFonts w:ascii="Times New Roman" w:hAnsi="Times New Roman"/>
          <w:szCs w:val="24"/>
        </w:rPr>
        <w:t>______________ lì, ___________</w:t>
      </w:r>
    </w:p>
    <w:p w14:paraId="0CA41461" w14:textId="77777777" w:rsidR="00C6547C" w:rsidRDefault="00924643">
      <w:pPr>
        <w:pStyle w:val="Normale1"/>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____________________________</w:t>
      </w:r>
    </w:p>
    <w:p w14:paraId="0DAE7DCC" w14:textId="77777777" w:rsidR="00C6547C" w:rsidRDefault="00924643">
      <w:pPr>
        <w:pStyle w:val="Normale1"/>
      </w:pPr>
      <w:r>
        <w:rPr>
          <w:rStyle w:val="Carpredefinitoparagrafo1"/>
          <w:rFonts w:ascii="Times New Roman" w:hAnsi="Times New Roman"/>
          <w:szCs w:val="24"/>
        </w:rPr>
        <w:tab/>
      </w:r>
      <w:r>
        <w:rPr>
          <w:rStyle w:val="Carpredefinitoparagrafo1"/>
          <w:rFonts w:ascii="Times New Roman" w:hAnsi="Times New Roman"/>
          <w:szCs w:val="24"/>
        </w:rPr>
        <w:tab/>
      </w:r>
      <w:r>
        <w:rPr>
          <w:rStyle w:val="Carpredefinitoparagrafo1"/>
          <w:rFonts w:ascii="Times New Roman" w:hAnsi="Times New Roman"/>
          <w:szCs w:val="24"/>
        </w:rPr>
        <w:tab/>
      </w:r>
      <w:r>
        <w:rPr>
          <w:rStyle w:val="Carpredefinitoparagrafo1"/>
          <w:rFonts w:ascii="Times New Roman" w:hAnsi="Times New Roman"/>
          <w:szCs w:val="24"/>
        </w:rPr>
        <w:tab/>
      </w:r>
      <w:r>
        <w:rPr>
          <w:rStyle w:val="Carpredefinitoparagrafo1"/>
          <w:rFonts w:ascii="Times New Roman" w:hAnsi="Times New Roman"/>
          <w:szCs w:val="24"/>
        </w:rPr>
        <w:tab/>
      </w:r>
      <w:r>
        <w:rPr>
          <w:rStyle w:val="Carpredefinitoparagrafo1"/>
          <w:rFonts w:ascii="Times New Roman" w:hAnsi="Times New Roman"/>
          <w:szCs w:val="24"/>
        </w:rPr>
        <w:tab/>
      </w:r>
      <w:r>
        <w:rPr>
          <w:rStyle w:val="Carpredefinitoparagrafo1"/>
          <w:rFonts w:ascii="Times New Roman" w:hAnsi="Times New Roman"/>
          <w:szCs w:val="24"/>
        </w:rPr>
        <w:tab/>
      </w:r>
      <w:r>
        <w:rPr>
          <w:rStyle w:val="Carpredefinitoparagrafo1"/>
          <w:rFonts w:ascii="Times New Roman" w:hAnsi="Times New Roman"/>
          <w:szCs w:val="24"/>
        </w:rPr>
        <w:tab/>
      </w:r>
      <w:r>
        <w:rPr>
          <w:rStyle w:val="Carpredefinitoparagrafo1"/>
          <w:rFonts w:ascii="Times New Roman" w:hAnsi="Times New Roman"/>
          <w:szCs w:val="24"/>
        </w:rPr>
        <w:tab/>
      </w:r>
      <w:r>
        <w:rPr>
          <w:rStyle w:val="Carpredefinitoparagrafo1"/>
          <w:rFonts w:ascii="Times New Roman" w:hAnsi="Times New Roman"/>
          <w:szCs w:val="24"/>
        </w:rPr>
        <w:tab/>
        <w:t>(firma)</w:t>
      </w:r>
    </w:p>
    <w:sectPr w:rsidR="00C6547C" w:rsidSect="009573FC">
      <w:headerReference w:type="default" r:id="rId7"/>
      <w:footerReference w:type="default" r:id="rId8"/>
      <w:pgSz w:w="11906" w:h="16838"/>
      <w:pgMar w:top="1957"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0B5DB" w14:textId="77777777" w:rsidR="009573FC" w:rsidRDefault="009573FC">
      <w:pPr>
        <w:spacing w:after="0" w:line="240" w:lineRule="auto"/>
      </w:pPr>
      <w:r>
        <w:separator/>
      </w:r>
    </w:p>
  </w:endnote>
  <w:endnote w:type="continuationSeparator" w:id="0">
    <w:p w14:paraId="085700B0" w14:textId="77777777" w:rsidR="009573FC" w:rsidRDefault="0095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3B05" w14:textId="77777777" w:rsidR="00874313" w:rsidRDefault="00874313">
    <w:pPr>
      <w:pStyle w:val="Pidipagina1"/>
      <w:jc w:val="right"/>
    </w:pPr>
  </w:p>
  <w:p w14:paraId="482121D5" w14:textId="77777777" w:rsidR="00874313" w:rsidRDefault="00874313">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F8E5" w14:textId="77777777" w:rsidR="009573FC" w:rsidRDefault="009573FC">
      <w:pPr>
        <w:spacing w:after="0" w:line="240" w:lineRule="auto"/>
      </w:pPr>
      <w:r>
        <w:rPr>
          <w:color w:val="000000"/>
        </w:rPr>
        <w:separator/>
      </w:r>
    </w:p>
  </w:footnote>
  <w:footnote w:type="continuationSeparator" w:id="0">
    <w:p w14:paraId="793FEBB9" w14:textId="77777777" w:rsidR="009573FC" w:rsidRDefault="00957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2FCD" w14:textId="77777777" w:rsidR="00874313" w:rsidRDefault="00924643">
    <w:pPr>
      <w:pStyle w:val="Intestazione1"/>
    </w:pPr>
    <w:r>
      <w:tab/>
    </w:r>
    <w:r>
      <w:tab/>
    </w:r>
    <w:r>
      <w:rPr>
        <w:rStyle w:val="Carpredefinitoparagrafo1"/>
        <w:rFonts w:ascii="Times New Roman" w:hAnsi="Times New Roman"/>
        <w:b/>
        <w:sz w:val="24"/>
        <w:szCs w:val="24"/>
      </w:rPr>
      <w:t>Allegato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7E8D"/>
    <w:multiLevelType w:val="multilevel"/>
    <w:tmpl w:val="93DE40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5564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proofState w:spelling="clean" w:grammar="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47C"/>
    <w:rsid w:val="00002700"/>
    <w:rsid w:val="000E4354"/>
    <w:rsid w:val="002B69AC"/>
    <w:rsid w:val="00333FDA"/>
    <w:rsid w:val="00471045"/>
    <w:rsid w:val="00477CD0"/>
    <w:rsid w:val="00595B8D"/>
    <w:rsid w:val="005965A7"/>
    <w:rsid w:val="006A391E"/>
    <w:rsid w:val="0077440F"/>
    <w:rsid w:val="007938B4"/>
    <w:rsid w:val="00820CC0"/>
    <w:rsid w:val="0083335C"/>
    <w:rsid w:val="00855298"/>
    <w:rsid w:val="00874313"/>
    <w:rsid w:val="00876ACB"/>
    <w:rsid w:val="00924643"/>
    <w:rsid w:val="009573FC"/>
    <w:rsid w:val="0096232E"/>
    <w:rsid w:val="00A65ADD"/>
    <w:rsid w:val="00C6547C"/>
    <w:rsid w:val="00CE2A1E"/>
    <w:rsid w:val="00E4668B"/>
    <w:rsid w:val="00E94E24"/>
    <w:rsid w:val="00F100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D2EF40A"/>
  <w15:docId w15:val="{9C7B1454-4E38-4512-ADC2-63918544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pPr>
      <w:suppressAutoHyphens/>
    </w:pPr>
    <w:rPr>
      <w:rFonts w:cs="Times New Roman"/>
    </w:rPr>
  </w:style>
  <w:style w:type="character" w:customStyle="1" w:styleId="Carpredefinitoparagrafo1">
    <w:name w:val="Car. predefinito paragrafo1"/>
  </w:style>
  <w:style w:type="paragraph" w:customStyle="1" w:styleId="Paragrafoelenco1">
    <w:name w:val="Paragrafo elenco1"/>
    <w:basedOn w:val="Normale1"/>
    <w:pPr>
      <w:ind w:left="720"/>
    </w:pPr>
  </w:style>
  <w:style w:type="paragraph" w:customStyle="1" w:styleId="Intestazione1">
    <w:name w:val="Intestazione1"/>
    <w:basedOn w:val="Normale1"/>
    <w:pPr>
      <w:tabs>
        <w:tab w:val="center" w:pos="4819"/>
        <w:tab w:val="right" w:pos="9638"/>
      </w:tabs>
      <w:spacing w:after="0" w:line="240" w:lineRule="auto"/>
    </w:pPr>
  </w:style>
  <w:style w:type="character" w:customStyle="1" w:styleId="IntestazioneCarattere">
    <w:name w:val="Intestazione Carattere"/>
    <w:basedOn w:val="Carpredefinitoparagrafo1"/>
    <w:rPr>
      <w:rFonts w:cs="Times New Roman"/>
    </w:rPr>
  </w:style>
  <w:style w:type="paragraph" w:customStyle="1" w:styleId="Pidipagina1">
    <w:name w:val="Piè di pagina1"/>
    <w:basedOn w:val="Normale1"/>
    <w:pPr>
      <w:tabs>
        <w:tab w:val="center" w:pos="4819"/>
        <w:tab w:val="right" w:pos="9638"/>
      </w:tabs>
      <w:spacing w:after="0" w:line="240" w:lineRule="auto"/>
    </w:pPr>
  </w:style>
  <w:style w:type="character" w:customStyle="1" w:styleId="PidipaginaCarattere">
    <w:name w:val="Piè di pagina Carattere"/>
    <w:basedOn w:val="Carpredefinitoparagrafo1"/>
    <w:rPr>
      <w:rFonts w:cs="Times New Roman"/>
    </w:rPr>
  </w:style>
  <w:style w:type="paragraph" w:customStyle="1" w:styleId="NormaleWeb1">
    <w:name w:val="Normale (Web)1"/>
    <w:basedOn w:val="Normale1"/>
    <w:pPr>
      <w:spacing w:before="100" w:after="100" w:line="240" w:lineRule="auto"/>
    </w:pPr>
    <w:rPr>
      <w:rFonts w:ascii="Times New Roman" w:hAnsi="Times New Roman"/>
      <w:sz w:val="24"/>
      <w:szCs w:val="24"/>
      <w:lang w:eastAsia="it-IT"/>
    </w:rPr>
  </w:style>
  <w:style w:type="paragraph" w:customStyle="1" w:styleId="Default">
    <w:name w:val="Default"/>
    <w:pPr>
      <w:autoSpaceDE w:val="0"/>
      <w:spacing w:after="0" w:line="240" w:lineRule="auto"/>
      <w:textAlignment w:val="auto"/>
    </w:pPr>
    <w:rPr>
      <w:rFonts w:ascii="Times New Roman" w:hAnsi="Times New Roman" w:cs="Times New Roman"/>
      <w:color w:val="000000"/>
      <w:sz w:val="24"/>
      <w:szCs w:val="24"/>
    </w:rPr>
  </w:style>
  <w:style w:type="paragraph" w:customStyle="1" w:styleId="Testofumetto1">
    <w:name w:val="Testo fumetto1"/>
    <w:basedOn w:val="Normale1"/>
    <w:pPr>
      <w:spacing w:after="0" w:line="240" w:lineRule="auto"/>
    </w:pPr>
    <w:rPr>
      <w:rFonts w:ascii="Segoe UI" w:hAnsi="Segoe UI" w:cs="Segoe UI"/>
      <w:sz w:val="18"/>
      <w:szCs w:val="18"/>
    </w:rPr>
  </w:style>
  <w:style w:type="character" w:customStyle="1" w:styleId="TestofumettoCarattere">
    <w:name w:val="Testo fumetto Carattere"/>
    <w:basedOn w:val="Carpredefinitoparagrafo1"/>
    <w:rPr>
      <w:rFonts w:ascii="Segoe UI" w:hAnsi="Segoe UI" w:cs="Segoe UI"/>
      <w:sz w:val="18"/>
      <w:szCs w:val="18"/>
    </w:rPr>
  </w:style>
  <w:style w:type="paragraph" w:styleId="Intestazione">
    <w:name w:val="header"/>
    <w:basedOn w:val="Normale"/>
    <w:link w:val="IntestazioneCarattere1"/>
    <w:uiPriority w:val="99"/>
    <w:unhideWhenUsed/>
    <w:pPr>
      <w:tabs>
        <w:tab w:val="center" w:pos="4680"/>
        <w:tab w:val="right" w:pos="9360"/>
      </w:tabs>
      <w:spacing w:after="0" w:line="240" w:lineRule="auto"/>
    </w:pPr>
  </w:style>
  <w:style w:type="character" w:customStyle="1" w:styleId="IntestazioneCarattere1">
    <w:name w:val="Intestazione Carattere1"/>
    <w:basedOn w:val="Carpredefinitoparagrafo"/>
    <w:link w:val="Intestazione"/>
    <w:uiPriority w:val="99"/>
  </w:style>
  <w:style w:type="paragraph" w:styleId="Pidipagina">
    <w:name w:val="footer"/>
    <w:basedOn w:val="Normale"/>
    <w:link w:val="PidipaginaCarattere1"/>
    <w:uiPriority w:val="99"/>
    <w:unhideWhenUsed/>
    <w:pPr>
      <w:tabs>
        <w:tab w:val="center" w:pos="4680"/>
        <w:tab w:val="right" w:pos="9360"/>
      </w:tabs>
      <w:spacing w:after="0" w:line="240" w:lineRule="auto"/>
    </w:pPr>
  </w:style>
  <w:style w:type="character" w:customStyle="1" w:styleId="PidipaginaCarattere1">
    <w:name w:val="Piè di pagina Carattere1"/>
    <w:basedOn w:val="Carpredefinitoparagrafo"/>
    <w:link w:val="Pidipa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512</Words>
  <Characters>2919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Dichiarazione incompatibilità</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incompatibilità</dc:title>
  <dc:creator>DFP</dc:creator>
  <cp:keywords>OIV;Performance</cp:keywords>
  <cp:lastModifiedBy>Teresa Miceli</cp:lastModifiedBy>
  <cp:revision>10</cp:revision>
  <cp:lastPrinted>2018-02-02T13:11:00Z</cp:lastPrinted>
  <dcterms:created xsi:type="dcterms:W3CDTF">2018-11-27T00:26:00Z</dcterms:created>
  <dcterms:modified xsi:type="dcterms:W3CDTF">2024-01-30T21:14:00Z</dcterms:modified>
</cp:coreProperties>
</file>