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D2" w:rsidRPr="00551FD3" w:rsidRDefault="007049D2" w:rsidP="007049D2">
      <w:pPr>
        <w:spacing w:line="240" w:lineRule="auto"/>
        <w:contextualSpacing/>
        <w:rPr>
          <w:rFonts w:ascii="Times New Roman" w:hAnsi="Times New Roman"/>
          <w:b/>
          <w:bCs/>
          <w:sz w:val="20"/>
          <w:szCs w:val="20"/>
          <w:lang w:val="es-ES"/>
        </w:rPr>
      </w:pPr>
      <w:r w:rsidRPr="00551FD3">
        <w:rPr>
          <w:rFonts w:ascii="Times New Roman" w:hAnsi="Times New Roman"/>
          <w:b/>
          <w:bCs/>
          <w:sz w:val="20"/>
          <w:szCs w:val="20"/>
          <w:lang w:val="es-ES"/>
        </w:rPr>
        <w:t>VINCENZO DE VIVO</w:t>
      </w:r>
    </w:p>
    <w:p w:rsidR="007049D2" w:rsidRDefault="007049D2" w:rsidP="007049D2">
      <w:pPr>
        <w:spacing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val="es-ES"/>
        </w:rPr>
      </w:pPr>
      <w:r w:rsidRPr="000556EE">
        <w:rPr>
          <w:rFonts w:ascii="Times New Roman" w:hAnsi="Times New Roman"/>
          <w:b/>
          <w:bCs/>
          <w:sz w:val="24"/>
          <w:szCs w:val="24"/>
          <w:lang w:val="es-ES"/>
        </w:rPr>
        <w:tab/>
      </w:r>
    </w:p>
    <w:p w:rsidR="007049D2" w:rsidRDefault="007049D2" w:rsidP="007049D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9D2" w:rsidRPr="00420585" w:rsidRDefault="007049D2" w:rsidP="00704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585">
        <w:rPr>
          <w:rFonts w:ascii="Times New Roman" w:hAnsi="Times New Roman" w:cs="Times New Roman"/>
          <w:sz w:val="24"/>
          <w:szCs w:val="24"/>
        </w:rPr>
        <w:t>CURRICULUM VITAE</w:t>
      </w:r>
    </w:p>
    <w:p w:rsidR="007049D2" w:rsidRDefault="007049D2" w:rsidP="00704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Vincenzo De Vivo è nato a Salerno nel 1957. </w:t>
      </w:r>
    </w:p>
    <w:p w:rsidR="007049D2" w:rsidRPr="00420585" w:rsidRDefault="007049D2" w:rsidP="00704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20585">
        <w:rPr>
          <w:rFonts w:ascii="Times New Roman" w:hAnsi="Times New Roman" w:cs="Times New Roman"/>
          <w:sz w:val="24"/>
          <w:szCs w:val="24"/>
        </w:rPr>
        <w:t xml:space="preserve">al 1982 ricopre ruoli direttivi e consultivi presso Istituzioni musicali europee: Direttore Artistico del Teatro San Carlo di Napoli </w:t>
      </w:r>
      <w:r>
        <w:rPr>
          <w:rFonts w:ascii="Times New Roman" w:hAnsi="Times New Roman" w:cs="Times New Roman"/>
          <w:sz w:val="24"/>
          <w:szCs w:val="24"/>
        </w:rPr>
        <w:t xml:space="preserve">(2012-2014), </w:t>
      </w:r>
      <w:r w:rsidRPr="00420585">
        <w:rPr>
          <w:rFonts w:ascii="Times New Roman" w:hAnsi="Times New Roman" w:cs="Times New Roman"/>
          <w:sz w:val="24"/>
          <w:szCs w:val="24"/>
        </w:rPr>
        <w:t xml:space="preserve">del Teatro Comunale di Bologna </w:t>
      </w:r>
      <w:r>
        <w:rPr>
          <w:rFonts w:ascii="Times New Roman" w:hAnsi="Times New Roman" w:cs="Times New Roman"/>
          <w:sz w:val="24"/>
          <w:szCs w:val="24"/>
        </w:rPr>
        <w:t xml:space="preserve">(2002-2006), </w:t>
      </w:r>
      <w:r w:rsidRPr="00420585">
        <w:rPr>
          <w:rFonts w:ascii="Times New Roman" w:hAnsi="Times New Roman" w:cs="Times New Roman"/>
          <w:sz w:val="24"/>
          <w:szCs w:val="24"/>
        </w:rPr>
        <w:t xml:space="preserve">del Teatro dell’Opera di Roma </w:t>
      </w:r>
      <w:r>
        <w:rPr>
          <w:rFonts w:ascii="Times New Roman" w:hAnsi="Times New Roman" w:cs="Times New Roman"/>
          <w:sz w:val="24"/>
          <w:szCs w:val="24"/>
        </w:rPr>
        <w:t xml:space="preserve">(1994-1997), della Fondazione Pergolesi-Spontini di Jesi (2001-2011; 2016-2018), </w:t>
      </w:r>
      <w:proofErr w:type="spellStart"/>
      <w:r w:rsidRPr="00420585">
        <w:rPr>
          <w:rFonts w:ascii="Times New Roman" w:hAnsi="Times New Roman" w:cs="Times New Roman"/>
          <w:sz w:val="24"/>
          <w:szCs w:val="24"/>
        </w:rPr>
        <w:t>Adjunto</w:t>
      </w:r>
      <w:proofErr w:type="spellEnd"/>
      <w:r w:rsidRPr="00420585">
        <w:rPr>
          <w:rFonts w:ascii="Times New Roman" w:hAnsi="Times New Roman" w:cs="Times New Roman"/>
          <w:sz w:val="24"/>
          <w:szCs w:val="24"/>
        </w:rPr>
        <w:t xml:space="preserve"> a Intendente del Palau de </w:t>
      </w:r>
      <w:proofErr w:type="spellStart"/>
      <w:r w:rsidRPr="00420585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42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585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20585">
        <w:rPr>
          <w:rFonts w:ascii="Times New Roman" w:hAnsi="Times New Roman" w:cs="Times New Roman"/>
          <w:sz w:val="24"/>
          <w:szCs w:val="24"/>
        </w:rPr>
        <w:t xml:space="preserve"> di Valencia</w:t>
      </w:r>
      <w:r>
        <w:rPr>
          <w:rFonts w:ascii="Times New Roman" w:hAnsi="Times New Roman" w:cs="Times New Roman"/>
          <w:sz w:val="24"/>
          <w:szCs w:val="24"/>
        </w:rPr>
        <w:t xml:space="preserve"> (2006-2009)</w:t>
      </w:r>
      <w:r w:rsidRPr="00420585">
        <w:rPr>
          <w:rFonts w:ascii="Times New Roman" w:hAnsi="Times New Roman" w:cs="Times New Roman"/>
          <w:sz w:val="24"/>
          <w:szCs w:val="24"/>
        </w:rPr>
        <w:t xml:space="preserve">, Consulente Artistico del Teatro Carlo Felice di Genova </w:t>
      </w:r>
      <w:r>
        <w:rPr>
          <w:rFonts w:ascii="Times New Roman" w:hAnsi="Times New Roman" w:cs="Times New Roman"/>
          <w:sz w:val="24"/>
          <w:szCs w:val="24"/>
        </w:rPr>
        <w:t xml:space="preserve">(2009-2010) </w:t>
      </w:r>
      <w:r w:rsidRPr="00420585">
        <w:rPr>
          <w:rFonts w:ascii="Times New Roman" w:hAnsi="Times New Roman" w:cs="Times New Roman"/>
          <w:sz w:val="24"/>
          <w:szCs w:val="24"/>
        </w:rPr>
        <w:t>e del Teatro Comunale di Treviso</w:t>
      </w:r>
      <w:r>
        <w:rPr>
          <w:rFonts w:ascii="Times New Roman" w:hAnsi="Times New Roman" w:cs="Times New Roman"/>
          <w:sz w:val="24"/>
          <w:szCs w:val="24"/>
        </w:rPr>
        <w:t xml:space="preserve"> (1989-1995).</w:t>
      </w:r>
      <w:r w:rsidRPr="00420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stato </w:t>
      </w:r>
      <w:r w:rsidRPr="00420585">
        <w:rPr>
          <w:rFonts w:ascii="Times New Roman" w:hAnsi="Times New Roman" w:cs="Times New Roman"/>
          <w:sz w:val="24"/>
          <w:szCs w:val="24"/>
        </w:rPr>
        <w:t>Consulente per l</w:t>
      </w:r>
      <w:r>
        <w:rPr>
          <w:rFonts w:ascii="Times New Roman" w:hAnsi="Times New Roman" w:cs="Times New Roman"/>
          <w:sz w:val="24"/>
          <w:szCs w:val="24"/>
        </w:rPr>
        <w:t>e attività sinfonico-</w:t>
      </w:r>
      <w:r w:rsidRPr="00420585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>cali dell’Orchestra RAI di Roma e Consulente del</w:t>
      </w:r>
      <w:r w:rsidRPr="00420585">
        <w:rPr>
          <w:rFonts w:ascii="Times New Roman" w:hAnsi="Times New Roman" w:cs="Times New Roman"/>
          <w:sz w:val="24"/>
          <w:szCs w:val="24"/>
        </w:rPr>
        <w:t>la SDR (Rad</w:t>
      </w:r>
      <w:r>
        <w:rPr>
          <w:rFonts w:ascii="Times New Roman" w:hAnsi="Times New Roman" w:cs="Times New Roman"/>
          <w:sz w:val="24"/>
          <w:szCs w:val="24"/>
        </w:rPr>
        <w:t xml:space="preserve">io - Televisione di Stoccarda) per le produzioni d’opera italiana al Festival di </w:t>
      </w:r>
      <w:proofErr w:type="spellStart"/>
      <w:r w:rsidRPr="00420585">
        <w:rPr>
          <w:rFonts w:ascii="Times New Roman" w:hAnsi="Times New Roman" w:cs="Times New Roman"/>
          <w:sz w:val="24"/>
          <w:szCs w:val="24"/>
        </w:rPr>
        <w:t>Schwetzingen</w:t>
      </w:r>
      <w:proofErr w:type="spellEnd"/>
      <w:r>
        <w:rPr>
          <w:rFonts w:ascii="Times New Roman" w:hAnsi="Times New Roman" w:cs="Times New Roman"/>
          <w:sz w:val="24"/>
          <w:szCs w:val="24"/>
        </w:rPr>
        <w:t>, membro della direzione artistica del</w:t>
      </w:r>
      <w:r w:rsidRPr="00420585">
        <w:rPr>
          <w:rFonts w:ascii="Times New Roman" w:hAnsi="Times New Roman" w:cs="Times New Roman"/>
          <w:sz w:val="24"/>
          <w:szCs w:val="24"/>
        </w:rPr>
        <w:t xml:space="preserve"> Cantiere Internazionale d’Arte di Montepulciano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0585">
        <w:rPr>
          <w:rFonts w:ascii="Times New Roman" w:hAnsi="Times New Roman" w:cs="Times New Roman"/>
          <w:sz w:val="24"/>
          <w:szCs w:val="24"/>
        </w:rPr>
        <w:t xml:space="preserve"> Consigliere di Amministrazione dell’Accademia Musicale </w:t>
      </w:r>
      <w:proofErr w:type="spellStart"/>
      <w:r w:rsidRPr="00420585">
        <w:rPr>
          <w:rFonts w:ascii="Times New Roman" w:hAnsi="Times New Roman" w:cs="Times New Roman"/>
          <w:sz w:val="24"/>
          <w:szCs w:val="24"/>
        </w:rPr>
        <w:t>Chigiana</w:t>
      </w:r>
      <w:proofErr w:type="spellEnd"/>
      <w:r w:rsidRPr="00420585">
        <w:rPr>
          <w:rFonts w:ascii="Times New Roman" w:hAnsi="Times New Roman" w:cs="Times New Roman"/>
          <w:sz w:val="24"/>
          <w:szCs w:val="24"/>
        </w:rPr>
        <w:t xml:space="preserve"> di Siena. </w:t>
      </w:r>
    </w:p>
    <w:p w:rsidR="007049D2" w:rsidRDefault="007049D2" w:rsidP="00704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attualmente Direttore Artistico della Stagione lirica del Teatro delle Muse “Franco Corelli” di Ancona e </w:t>
      </w:r>
      <w:r w:rsidRPr="00420585">
        <w:rPr>
          <w:rFonts w:ascii="Times New Roman" w:hAnsi="Times New Roman" w:cs="Times New Roman"/>
          <w:sz w:val="24"/>
          <w:szCs w:val="24"/>
        </w:rPr>
        <w:t xml:space="preserve">dell’Accademia </w:t>
      </w:r>
      <w:r>
        <w:rPr>
          <w:rFonts w:ascii="Times New Roman" w:hAnsi="Times New Roman" w:cs="Times New Roman"/>
          <w:sz w:val="24"/>
          <w:szCs w:val="24"/>
        </w:rPr>
        <w:t>d’Arte Lirica</w:t>
      </w:r>
      <w:r w:rsidRPr="00420585">
        <w:rPr>
          <w:rFonts w:ascii="Times New Roman" w:hAnsi="Times New Roman" w:cs="Times New Roman"/>
          <w:sz w:val="24"/>
          <w:szCs w:val="24"/>
        </w:rPr>
        <w:t xml:space="preserve"> di Osimo.</w:t>
      </w:r>
    </w:p>
    <w:p w:rsidR="007049D2" w:rsidRDefault="007049D2" w:rsidP="00704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fondato – con Peter Maag e Gianni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“La Bottega” per giovani cantanti e strumentisti presso il Teatro Comunale di Treviso ed ha promosso l’apertura del “Centre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Perfeccionament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Plácido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Domingo” presso il Palau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Valencia. </w:t>
      </w:r>
    </w:p>
    <w:p w:rsidR="007049D2" w:rsidRPr="00420585" w:rsidRDefault="007049D2" w:rsidP="00704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Pr="00420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stato </w:t>
      </w:r>
      <w:r w:rsidRPr="00420585">
        <w:rPr>
          <w:rFonts w:ascii="Times New Roman" w:hAnsi="Times New Roman" w:cs="Times New Roman"/>
          <w:sz w:val="24"/>
          <w:szCs w:val="24"/>
        </w:rPr>
        <w:t>docente al Corso superiore di Management musicale presso il Conserv</w:t>
      </w:r>
      <w:r>
        <w:rPr>
          <w:rFonts w:ascii="Times New Roman" w:hAnsi="Times New Roman" w:cs="Times New Roman"/>
          <w:sz w:val="24"/>
          <w:szCs w:val="24"/>
        </w:rPr>
        <w:t>atorio di Santa Cecilia di Roma e ha collaborato con l’Accademia di Arti e Mestieri del Teatro alla Scala di Milano, la Scuola dell’Opera di Bologna, l’Accademia Paolo Grassi di Martina Franca, l’Accademia Verdiana del Teatro Regio di Parma.</w:t>
      </w:r>
    </w:p>
    <w:p w:rsidR="007049D2" w:rsidRDefault="007049D2" w:rsidP="00704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Pr="00420585">
        <w:rPr>
          <w:rFonts w:ascii="Times New Roman" w:hAnsi="Times New Roman" w:cs="Times New Roman"/>
          <w:sz w:val="24"/>
          <w:szCs w:val="24"/>
        </w:rPr>
        <w:t xml:space="preserve"> membro della Giuria di numerosi concorsi internazionali.</w:t>
      </w:r>
    </w:p>
    <w:p w:rsidR="007049D2" w:rsidRPr="0018551F" w:rsidRDefault="007049D2" w:rsidP="007049D2">
      <w:pPr>
        <w:jc w:val="both"/>
        <w:rPr>
          <w:rFonts w:ascii="Times New Roman" w:eastAsia="Hiragino Mincho ProN W3" w:hAnsi="Times New Roman" w:cs="Times New Roman"/>
          <w:sz w:val="24"/>
          <w:szCs w:val="24"/>
          <w:lang w:val="es-ES_tradnl"/>
        </w:rPr>
      </w:pPr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Ha curato la </w:t>
      </w:r>
      <w:proofErr w:type="spellStart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ricostruzione</w:t>
      </w:r>
      <w:proofErr w:type="spellEnd"/>
      <w:r w:rsidRPr="00B4346A">
        <w:rPr>
          <w:rFonts w:ascii="Times New Roman" w:eastAsia="Hiragino Mincho ProN W3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dell</w:t>
      </w:r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a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partitur</w:t>
      </w:r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a de</w:t>
      </w:r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4346A">
        <w:rPr>
          <w:rFonts w:ascii="Times New Roman" w:eastAsia="Hiragino Mincho ProN W3" w:hAnsi="Times New Roman" w:cs="Times New Roman"/>
          <w:i/>
          <w:sz w:val="24"/>
          <w:szCs w:val="24"/>
          <w:lang w:val="es-ES_tradnl"/>
        </w:rPr>
        <w:t>L’Ape</w:t>
      </w:r>
      <w:proofErr w:type="spellEnd"/>
      <w:r w:rsidRPr="00B4346A">
        <w:rPr>
          <w:rFonts w:ascii="Times New Roman" w:eastAsia="Hiragino Mincho ProN W3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B4346A">
        <w:rPr>
          <w:rFonts w:ascii="Times New Roman" w:eastAsia="Hiragino Mincho ProN W3" w:hAnsi="Times New Roman" w:cs="Times New Roman"/>
          <w:i/>
          <w:sz w:val="24"/>
          <w:szCs w:val="24"/>
          <w:lang w:val="es-ES_tradnl"/>
        </w:rPr>
        <w:t>Musicale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di Lorenzo da Ponte, </w:t>
      </w:r>
      <w:proofErr w:type="spellStart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nella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versione di </w:t>
      </w:r>
      <w:proofErr w:type="spellStart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Vienna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1789, in </w:t>
      </w:r>
      <w:proofErr w:type="spellStart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collaborazione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con </w:t>
      </w:r>
      <w:proofErr w:type="spellStart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Attilio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Cremonesi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Anelide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Nascimbene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, </w:t>
      </w:r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e di </w:t>
      </w:r>
      <w:r w:rsidRPr="00B4346A">
        <w:rPr>
          <w:rFonts w:ascii="Times New Roman" w:eastAsia="Hiragino Mincho ProN W3" w:hAnsi="Times New Roman" w:cs="Times New Roman"/>
          <w:i/>
          <w:sz w:val="24"/>
          <w:szCs w:val="24"/>
          <w:lang w:val="es-ES_tradnl"/>
        </w:rPr>
        <w:t xml:space="preserve">Die </w:t>
      </w:r>
      <w:proofErr w:type="spellStart"/>
      <w:r w:rsidRPr="00B4346A">
        <w:rPr>
          <w:rFonts w:ascii="Times New Roman" w:eastAsia="Hiragino Mincho ProN W3" w:hAnsi="Times New Roman" w:cs="Times New Roman"/>
          <w:i/>
          <w:sz w:val="24"/>
          <w:szCs w:val="24"/>
          <w:lang w:val="es-ES_tradnl"/>
        </w:rPr>
        <w:t>Theatralische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B4346A">
        <w:rPr>
          <w:rFonts w:ascii="Times New Roman" w:eastAsia="Hiragino Mincho ProN W3" w:hAnsi="Times New Roman" w:cs="Times New Roman"/>
          <w:i/>
          <w:sz w:val="24"/>
          <w:szCs w:val="24"/>
          <w:lang w:val="es-ES_tradnl"/>
        </w:rPr>
        <w:t>Abenteuer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di Johann Wolfgang von Goethe e Christian </w:t>
      </w:r>
      <w:proofErr w:type="spellStart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Vulpius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nella</w:t>
      </w:r>
      <w:proofErr w:type="spellEnd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</w:t>
      </w:r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versione Weimar 1797, in </w:t>
      </w:r>
      <w:proofErr w:type="spellStart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collaborazione</w:t>
      </w:r>
      <w:proofErr w:type="spellEnd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con Jean Yves </w:t>
      </w:r>
      <w:proofErr w:type="spellStart"/>
      <w:r w:rsidRPr="00B4346A"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Aizic</w:t>
      </w:r>
      <w:proofErr w:type="spellEnd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. </w:t>
      </w:r>
      <w:proofErr w:type="spellStart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Autore</w:t>
      </w:r>
      <w:proofErr w:type="spellEnd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di </w:t>
      </w:r>
      <w:proofErr w:type="spellStart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articoli</w:t>
      </w:r>
      <w:proofErr w:type="spellEnd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e </w:t>
      </w:r>
      <w:proofErr w:type="spellStart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saggi</w:t>
      </w:r>
      <w:proofErr w:type="spellEnd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, ha curato </w:t>
      </w:r>
      <w:proofErr w:type="spellStart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il</w:t>
      </w:r>
      <w:proofErr w:type="spellEnd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catalogo </w:t>
      </w:r>
      <w:proofErr w:type="spellStart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delle</w:t>
      </w:r>
      <w:proofErr w:type="spellEnd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 xml:space="preserve"> opere di Antonio </w:t>
      </w:r>
      <w:proofErr w:type="spellStart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Scontrino</w:t>
      </w:r>
      <w:proofErr w:type="spellEnd"/>
      <w:r>
        <w:rPr>
          <w:rFonts w:ascii="Times New Roman" w:eastAsia="Hiragino Mincho ProN W3" w:hAnsi="Times New Roman" w:cs="Times New Roman"/>
          <w:sz w:val="24"/>
          <w:szCs w:val="24"/>
          <w:lang w:val="es-ES_tradnl"/>
        </w:rPr>
        <w:t>.</w:t>
      </w:r>
    </w:p>
    <w:p w:rsidR="007049D2" w:rsidRDefault="007049D2" w:rsidP="00704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420585">
        <w:rPr>
          <w:rFonts w:ascii="Times New Roman" w:hAnsi="Times New Roman" w:cs="Times New Roman"/>
          <w:sz w:val="24"/>
          <w:szCs w:val="24"/>
        </w:rPr>
        <w:t>autore di libretti</w:t>
      </w:r>
      <w:r>
        <w:rPr>
          <w:rFonts w:ascii="Times New Roman" w:hAnsi="Times New Roman" w:cs="Times New Roman"/>
          <w:sz w:val="24"/>
          <w:szCs w:val="24"/>
        </w:rPr>
        <w:t xml:space="preserve"> d’opera:</w:t>
      </w:r>
      <w:r w:rsidRPr="00420585">
        <w:rPr>
          <w:rFonts w:ascii="Times New Roman" w:hAnsi="Times New Roman" w:cs="Times New Roman"/>
          <w:sz w:val="24"/>
          <w:szCs w:val="24"/>
        </w:rPr>
        <w:t xml:space="preserve"> </w:t>
      </w:r>
      <w:r w:rsidRPr="00FB6421">
        <w:rPr>
          <w:rFonts w:ascii="Times New Roman" w:hAnsi="Times New Roman" w:cs="Times New Roman"/>
          <w:i/>
          <w:sz w:val="24"/>
          <w:szCs w:val="24"/>
        </w:rPr>
        <w:t>Mettici il cuore</w:t>
      </w:r>
      <w:r>
        <w:rPr>
          <w:rFonts w:ascii="Times New Roman" w:hAnsi="Times New Roman" w:cs="Times New Roman"/>
          <w:sz w:val="24"/>
          <w:szCs w:val="24"/>
        </w:rPr>
        <w:t xml:space="preserve"> di Valentino Corvino (2019),</w:t>
      </w:r>
      <w:r w:rsidRPr="002552C3">
        <w:rPr>
          <w:rFonts w:ascii="Times New Roman" w:hAnsi="Times New Roman" w:cs="Times New Roman"/>
          <w:i/>
          <w:sz w:val="24"/>
          <w:szCs w:val="24"/>
        </w:rPr>
        <w:t xml:space="preserve"> Bach </w:t>
      </w:r>
      <w:proofErr w:type="spellStart"/>
      <w:r w:rsidRPr="002552C3">
        <w:rPr>
          <w:rFonts w:ascii="Times New Roman" w:hAnsi="Times New Roman" w:cs="Times New Roman"/>
          <w:i/>
          <w:sz w:val="24"/>
          <w:szCs w:val="24"/>
        </w:rPr>
        <w:t>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Michele</w:t>
      </w:r>
      <w:r w:rsidRPr="00420585">
        <w:rPr>
          <w:rFonts w:ascii="Times New Roman" w:hAnsi="Times New Roman" w:cs="Times New Roman"/>
          <w:sz w:val="24"/>
          <w:szCs w:val="24"/>
        </w:rPr>
        <w:t xml:space="preserve"> Dall’</w:t>
      </w:r>
      <w:proofErr w:type="spellStart"/>
      <w:r w:rsidRPr="00420585">
        <w:rPr>
          <w:rFonts w:ascii="Times New Roman" w:hAnsi="Times New Roman" w:cs="Times New Roman"/>
          <w:sz w:val="24"/>
          <w:szCs w:val="24"/>
        </w:rPr>
        <w:t>Ongaro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</w:t>
      </w:r>
      <w:r w:rsidRPr="00420585">
        <w:rPr>
          <w:rFonts w:ascii="Times New Roman" w:hAnsi="Times New Roman" w:cs="Times New Roman"/>
          <w:sz w:val="24"/>
          <w:szCs w:val="24"/>
        </w:rPr>
        <w:t xml:space="preserve">, </w:t>
      </w:r>
      <w:r w:rsidRPr="002552C3">
        <w:rPr>
          <w:rFonts w:ascii="Times New Roman" w:hAnsi="Times New Roman" w:cs="Times New Roman"/>
          <w:i/>
          <w:sz w:val="24"/>
          <w:szCs w:val="24"/>
        </w:rPr>
        <w:t>Il vagabondo delle stelle</w:t>
      </w:r>
      <w:r>
        <w:rPr>
          <w:rFonts w:ascii="Times New Roman" w:hAnsi="Times New Roman" w:cs="Times New Roman"/>
          <w:sz w:val="24"/>
          <w:szCs w:val="24"/>
        </w:rPr>
        <w:t xml:space="preserve"> di Fabrizio Festa (2014), </w:t>
      </w:r>
      <w:r w:rsidRPr="002552C3">
        <w:rPr>
          <w:rFonts w:ascii="Times New Roman" w:hAnsi="Times New Roman" w:cs="Times New Roman"/>
          <w:i/>
          <w:sz w:val="24"/>
          <w:szCs w:val="24"/>
        </w:rPr>
        <w:t>Lontano dagli occhi</w:t>
      </w:r>
      <w:r>
        <w:rPr>
          <w:rFonts w:ascii="Times New Roman" w:hAnsi="Times New Roman" w:cs="Times New Roman"/>
          <w:sz w:val="24"/>
          <w:szCs w:val="24"/>
        </w:rPr>
        <w:t xml:space="preserve"> (1999) e </w:t>
      </w:r>
      <w:r w:rsidRPr="002552C3">
        <w:rPr>
          <w:rFonts w:ascii="Times New Roman" w:hAnsi="Times New Roman" w:cs="Times New Roman"/>
          <w:i/>
          <w:sz w:val="24"/>
          <w:szCs w:val="24"/>
        </w:rPr>
        <w:t>Mozart a Recanati</w:t>
      </w:r>
      <w:r>
        <w:rPr>
          <w:rFonts w:ascii="Times New Roman" w:hAnsi="Times New Roman" w:cs="Times New Roman"/>
          <w:sz w:val="24"/>
          <w:szCs w:val="24"/>
        </w:rPr>
        <w:t xml:space="preserve"> (2006) di Lorenzo </w:t>
      </w:r>
      <w:r w:rsidRPr="00420585">
        <w:rPr>
          <w:rFonts w:ascii="Times New Roman" w:hAnsi="Times New Roman" w:cs="Times New Roman"/>
          <w:sz w:val="24"/>
          <w:szCs w:val="24"/>
        </w:rPr>
        <w:t xml:space="preserve">Ferrero, </w:t>
      </w:r>
      <w:r w:rsidRPr="002552C3">
        <w:rPr>
          <w:rFonts w:ascii="Times New Roman" w:hAnsi="Times New Roman" w:cs="Times New Roman"/>
          <w:i/>
          <w:sz w:val="24"/>
          <w:szCs w:val="24"/>
        </w:rPr>
        <w:t xml:space="preserve">Gli errori di </w:t>
      </w:r>
      <w:proofErr w:type="spellStart"/>
      <w:r w:rsidRPr="002552C3">
        <w:rPr>
          <w:rFonts w:ascii="Times New Roman" w:hAnsi="Times New Roman" w:cs="Times New Roman"/>
          <w:i/>
          <w:sz w:val="24"/>
          <w:szCs w:val="24"/>
        </w:rPr>
        <w:t>Amadé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Lucio Gregoretti (2013), </w:t>
      </w:r>
      <w:r w:rsidRPr="002552C3">
        <w:rPr>
          <w:rFonts w:ascii="Times New Roman" w:hAnsi="Times New Roman" w:cs="Times New Roman"/>
          <w:i/>
          <w:sz w:val="24"/>
          <w:szCs w:val="24"/>
        </w:rPr>
        <w:t xml:space="preserve">Passio et </w:t>
      </w:r>
      <w:proofErr w:type="spellStart"/>
      <w:r w:rsidRPr="002552C3">
        <w:rPr>
          <w:rFonts w:ascii="Times New Roman" w:hAnsi="Times New Roman" w:cs="Times New Roman"/>
          <w:i/>
          <w:sz w:val="24"/>
          <w:szCs w:val="24"/>
        </w:rPr>
        <w:t>Resurrectio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Sergio </w:t>
      </w:r>
      <w:r w:rsidRPr="00420585">
        <w:rPr>
          <w:rFonts w:ascii="Times New Roman" w:hAnsi="Times New Roman" w:cs="Times New Roman"/>
          <w:sz w:val="24"/>
          <w:szCs w:val="24"/>
        </w:rPr>
        <w:t>Rendine</w:t>
      </w:r>
      <w:r>
        <w:rPr>
          <w:rFonts w:ascii="Times New Roman" w:hAnsi="Times New Roman" w:cs="Times New Roman"/>
          <w:sz w:val="24"/>
          <w:szCs w:val="24"/>
        </w:rPr>
        <w:t xml:space="preserve"> (2000)</w:t>
      </w:r>
      <w:r w:rsidRPr="00420585">
        <w:rPr>
          <w:rFonts w:ascii="Times New Roman" w:hAnsi="Times New Roman" w:cs="Times New Roman"/>
          <w:sz w:val="24"/>
          <w:szCs w:val="24"/>
        </w:rPr>
        <w:t>,</w:t>
      </w:r>
      <w:r w:rsidRPr="0070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Valigie d’occasione di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Schittino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2C3">
        <w:rPr>
          <w:rFonts w:ascii="Times New Roman" w:hAnsi="Times New Roman" w:cs="Times New Roman"/>
          <w:i/>
          <w:sz w:val="24"/>
          <w:szCs w:val="24"/>
        </w:rPr>
        <w:t>Nûr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Marco </w:t>
      </w:r>
      <w:r w:rsidRPr="00420585">
        <w:rPr>
          <w:rFonts w:ascii="Times New Roman" w:hAnsi="Times New Roman" w:cs="Times New Roman"/>
          <w:sz w:val="24"/>
          <w:szCs w:val="24"/>
        </w:rPr>
        <w:t xml:space="preserve">Taralli </w:t>
      </w:r>
      <w:r>
        <w:rPr>
          <w:rFonts w:ascii="Times New Roman" w:hAnsi="Times New Roman" w:cs="Times New Roman"/>
          <w:sz w:val="24"/>
          <w:szCs w:val="24"/>
        </w:rPr>
        <w:t xml:space="preserve">(2012),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6F4">
        <w:rPr>
          <w:rFonts w:ascii="Times New Roman" w:hAnsi="Times New Roman" w:cs="Times New Roman"/>
          <w:i/>
          <w:sz w:val="24"/>
          <w:szCs w:val="24"/>
        </w:rPr>
        <w:t>Alienati</w:t>
      </w:r>
      <w:r>
        <w:rPr>
          <w:rFonts w:ascii="Times New Roman" w:hAnsi="Times New Roman" w:cs="Times New Roman"/>
          <w:sz w:val="24"/>
          <w:szCs w:val="24"/>
        </w:rPr>
        <w:t xml:space="preserve"> (2020), opera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realizzata nel periodo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il Teatro Coccia di Novara. È autore della drammaturgia di </w:t>
      </w:r>
      <w:r w:rsidRPr="00595E91">
        <w:rPr>
          <w:rFonts w:ascii="Times New Roman" w:hAnsi="Times New Roman" w:cs="Times New Roman"/>
          <w:i/>
          <w:sz w:val="24"/>
          <w:szCs w:val="24"/>
        </w:rPr>
        <w:t>Tancredi appresso il combattimento</w:t>
      </w:r>
      <w:r>
        <w:rPr>
          <w:rFonts w:ascii="Times New Roman" w:hAnsi="Times New Roman" w:cs="Times New Roman"/>
          <w:sz w:val="24"/>
          <w:szCs w:val="24"/>
        </w:rPr>
        <w:t xml:space="preserve"> di Claudio Ambrosini (2016), </w:t>
      </w:r>
      <w:r w:rsidRPr="00551FD3">
        <w:rPr>
          <w:rFonts w:ascii="Times New Roman" w:hAnsi="Times New Roman" w:cs="Times New Roman"/>
          <w:i/>
          <w:sz w:val="24"/>
          <w:szCs w:val="24"/>
        </w:rPr>
        <w:t>Il colore del sole</w:t>
      </w:r>
      <w:r>
        <w:rPr>
          <w:rFonts w:ascii="Times New Roman" w:hAnsi="Times New Roman" w:cs="Times New Roman"/>
          <w:sz w:val="24"/>
          <w:szCs w:val="24"/>
        </w:rPr>
        <w:t xml:space="preserve"> di Lucio Gregoretti (2017), </w:t>
      </w:r>
      <w:r w:rsidRPr="00551FD3">
        <w:rPr>
          <w:rFonts w:ascii="Times New Roman" w:hAnsi="Times New Roman" w:cs="Times New Roman"/>
          <w:i/>
          <w:sz w:val="24"/>
          <w:szCs w:val="24"/>
        </w:rPr>
        <w:t>L’ultima estate</w:t>
      </w:r>
      <w:r>
        <w:rPr>
          <w:rFonts w:ascii="Times New Roman" w:hAnsi="Times New Roman" w:cs="Times New Roman"/>
          <w:sz w:val="24"/>
          <w:szCs w:val="24"/>
        </w:rPr>
        <w:t xml:space="preserve"> di Marcello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(2021).</w:t>
      </w:r>
    </w:p>
    <w:p w:rsidR="008E2221" w:rsidRPr="007049D2" w:rsidRDefault="007049D2" w:rsidP="00704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curato la versione ritmica italiana</w:t>
      </w:r>
      <w:r w:rsidRPr="00420585">
        <w:rPr>
          <w:rFonts w:ascii="Times New Roman" w:hAnsi="Times New Roman" w:cs="Times New Roman"/>
          <w:sz w:val="24"/>
          <w:szCs w:val="24"/>
        </w:rPr>
        <w:t xml:space="preserve"> di opere di B</w:t>
      </w:r>
      <w:r>
        <w:rPr>
          <w:rFonts w:ascii="Times New Roman" w:hAnsi="Times New Roman" w:cs="Times New Roman"/>
          <w:sz w:val="24"/>
          <w:szCs w:val="24"/>
        </w:rPr>
        <w:t xml:space="preserve">izet, Mozart, Offenbach, </w:t>
      </w:r>
      <w:proofErr w:type="spellStart"/>
      <w:r>
        <w:rPr>
          <w:rFonts w:ascii="Times New Roman" w:hAnsi="Times New Roman" w:cs="Times New Roman"/>
          <w:sz w:val="24"/>
          <w:szCs w:val="24"/>
        </w:rPr>
        <w:t>Poulenc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0585">
        <w:rPr>
          <w:rFonts w:ascii="Times New Roman" w:hAnsi="Times New Roman" w:cs="Times New Roman"/>
          <w:sz w:val="24"/>
          <w:szCs w:val="24"/>
        </w:rPr>
        <w:t>J. Strauss jr.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Strawinskij</w:t>
      </w:r>
      <w:proofErr w:type="spellEnd"/>
      <w:r>
        <w:rPr>
          <w:rFonts w:ascii="Times New Roman" w:hAnsi="Times New Roman" w:cs="Times New Roman"/>
          <w:sz w:val="24"/>
          <w:szCs w:val="24"/>
        </w:rPr>
        <w:t>, P. Viardot.</w:t>
      </w:r>
    </w:p>
    <w:sectPr w:rsidR="008E2221" w:rsidRPr="007049D2" w:rsidSect="000667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D2"/>
    <w:rsid w:val="000510DA"/>
    <w:rsid w:val="007049D2"/>
    <w:rsid w:val="00741177"/>
    <w:rsid w:val="0091364C"/>
    <w:rsid w:val="00922C2E"/>
    <w:rsid w:val="00D81457"/>
    <w:rsid w:val="00E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B2192"/>
  <w15:chartTrackingRefBased/>
  <w15:docId w15:val="{F78742E6-0B75-5D46-A805-7B1A0486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49D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4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2022-11-04T13:52:00Z</dcterms:created>
  <dcterms:modified xsi:type="dcterms:W3CDTF">2022-11-04T13:58:00Z</dcterms:modified>
</cp:coreProperties>
</file>