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8C0" w:rsidRDefault="004738C0" w:rsidP="004738C0">
      <w:pPr>
        <w:spacing w:line="420" w:lineRule="atLeast"/>
        <w:rPr>
          <w:rFonts w:ascii="Helvetica" w:eastAsia="Times New Roman" w:hAnsi="Helvetica" w:cs="Times New Roman"/>
          <w:b/>
          <w:bCs/>
          <w:color w:val="323232"/>
          <w:sz w:val="27"/>
          <w:szCs w:val="27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323232"/>
          <w:sz w:val="27"/>
          <w:szCs w:val="27"/>
          <w:lang w:eastAsia="it-IT"/>
        </w:rPr>
        <w:t>CV</w:t>
      </w:r>
    </w:p>
    <w:p w:rsidR="00FB7C32" w:rsidRDefault="00FB7C32" w:rsidP="004738C0">
      <w:pPr>
        <w:spacing w:line="420" w:lineRule="atLeast"/>
        <w:rPr>
          <w:rFonts w:ascii="Helvetica" w:eastAsia="Times New Roman" w:hAnsi="Helvetica" w:cs="Times New Roman"/>
          <w:b/>
          <w:bCs/>
          <w:color w:val="323232"/>
          <w:sz w:val="27"/>
          <w:szCs w:val="27"/>
          <w:lang w:eastAsia="it-IT"/>
        </w:rPr>
      </w:pPr>
    </w:p>
    <w:p w:rsidR="004738C0" w:rsidRPr="004738C0" w:rsidRDefault="004738C0" w:rsidP="00FB7C32">
      <w:pPr>
        <w:spacing w:line="420" w:lineRule="atLeast"/>
        <w:jc w:val="both"/>
        <w:rPr>
          <w:rFonts w:ascii="Helvetica" w:eastAsia="Times New Roman" w:hAnsi="Helvetica" w:cs="Times New Roman"/>
          <w:color w:val="323232"/>
          <w:sz w:val="23"/>
          <w:szCs w:val="23"/>
          <w:lang w:eastAsia="it-IT"/>
        </w:rPr>
      </w:pPr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Tiziana Carlini inizia lo studio del pianoforte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all'eta'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di 6 anni conseguendo il diploma a 18 anni. Presso il Conservatorio di Parma ottiene il diploma di direttore d'orchestra contemporaneamente al diploma di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Kappelmeister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presso l'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Hochschule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fur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 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musik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di Graz, Austria.</w:t>
      </w:r>
    </w:p>
    <w:p w:rsidR="004738C0" w:rsidRPr="00FB7C32" w:rsidRDefault="004738C0" w:rsidP="00FB7C32">
      <w:pPr>
        <w:jc w:val="both"/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</w:pPr>
    </w:p>
    <w:p w:rsidR="004738C0" w:rsidRPr="004738C0" w:rsidRDefault="004738C0" w:rsidP="00FB7C3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Si annoverano tra i suoi insegnanti i Maestri Piero Guarino, Franco Ferrara, Milan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Horvat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, Leopold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Hager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, Carlo Maria 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Giulini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. </w:t>
      </w:r>
    </w:p>
    <w:p w:rsidR="004738C0" w:rsidRPr="004738C0" w:rsidRDefault="004738C0" w:rsidP="00FB7C32">
      <w:pPr>
        <w:shd w:val="clear" w:color="auto" w:fill="FFFFFF"/>
        <w:spacing w:line="420" w:lineRule="atLeast"/>
        <w:jc w:val="both"/>
        <w:rPr>
          <w:rFonts w:ascii="Helvetica" w:eastAsia="Times New Roman" w:hAnsi="Helvetica" w:cs="Times New Roman"/>
          <w:color w:val="323232"/>
          <w:sz w:val="23"/>
          <w:szCs w:val="23"/>
          <w:lang w:eastAsia="it-IT"/>
        </w:rPr>
      </w:pPr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Dal 1986 al1997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e'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kappelmeister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e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chordirektor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presso l'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Opernhaus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di </w:t>
      </w:r>
      <w:proofErr w:type="gram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Graz(</w:t>
      </w:r>
      <w:proofErr w:type="gram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Austria) dove ha diretto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Traviata,Carmen,Barbiere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di Siviglia,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Stiffelio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, Aida, Don Giovanni, Romeo e Giulietta di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Prokofiev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e portando sulla scena come Direttore di Coro, 97 titoli di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opere,operette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e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musicals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.</w:t>
      </w:r>
    </w:p>
    <w:p w:rsidR="004738C0" w:rsidRPr="004738C0" w:rsidRDefault="004738C0" w:rsidP="00FB7C32">
      <w:pPr>
        <w:shd w:val="clear" w:color="auto" w:fill="FFFFFF"/>
        <w:spacing w:line="420" w:lineRule="atLeast"/>
        <w:jc w:val="both"/>
        <w:rPr>
          <w:rFonts w:ascii="Helvetica" w:eastAsia="Times New Roman" w:hAnsi="Helvetica" w:cs="Times New Roman"/>
          <w:color w:val="323232"/>
          <w:sz w:val="23"/>
          <w:szCs w:val="23"/>
          <w:lang w:eastAsia="it-IT"/>
        </w:rPr>
      </w:pPr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Invitata dal Teatro Massimo Bellini di Catania, ricopre il ruolo di Maestro del Coro dal 1997 al 2013.</w:t>
      </w:r>
    </w:p>
    <w:p w:rsidR="004738C0" w:rsidRPr="004738C0" w:rsidRDefault="004738C0" w:rsidP="00FB7C32">
      <w:pPr>
        <w:shd w:val="clear" w:color="auto" w:fill="FFFFFF"/>
        <w:spacing w:line="420" w:lineRule="atLeast"/>
        <w:jc w:val="both"/>
        <w:rPr>
          <w:rFonts w:ascii="Helvetica" w:eastAsia="Times New Roman" w:hAnsi="Helvetica" w:cs="Times New Roman"/>
          <w:color w:val="323232"/>
          <w:sz w:val="23"/>
          <w:szCs w:val="23"/>
          <w:lang w:eastAsia="it-IT"/>
        </w:rPr>
      </w:pPr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Numerose le incisioni discografiche e dvd attuate col Coro del "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Bellini</w:t>
      </w:r>
      <w:proofErr w:type="gram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",Norma</w:t>
      </w:r>
      <w:proofErr w:type="spellEnd"/>
      <w:proofErr w:type="gram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, Gioconda, Battaglia di Legnano, Puritani, Colombo, Straniera, Bianca e Fernando,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Capuleti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 e Montecchi ed ancora Trovatore, Pagliacci e Cavalleria Rusticana con Andrea Bocelli, Requiem di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Donizzetti,sia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per la </w:t>
      </w:r>
      <w:proofErr w:type="spellStart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Decca</w:t>
      </w:r>
      <w:proofErr w:type="spellEnd"/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 xml:space="preserve"> che per Emi.</w:t>
      </w:r>
    </w:p>
    <w:p w:rsidR="004738C0" w:rsidRPr="004738C0" w:rsidRDefault="004738C0" w:rsidP="00FB7C32">
      <w:pPr>
        <w:shd w:val="clear" w:color="auto" w:fill="FFFFFF"/>
        <w:spacing w:line="420" w:lineRule="atLeast"/>
        <w:jc w:val="both"/>
        <w:rPr>
          <w:rFonts w:ascii="Helvetica" w:eastAsia="Times New Roman" w:hAnsi="Helvetica" w:cs="Times New Roman"/>
          <w:color w:val="323232"/>
          <w:sz w:val="23"/>
          <w:szCs w:val="23"/>
          <w:lang w:eastAsia="it-IT"/>
        </w:rPr>
      </w:pPr>
      <w:r w:rsidRPr="004738C0">
        <w:rPr>
          <w:rFonts w:ascii="Helvetica" w:eastAsia="Times New Roman" w:hAnsi="Helvetica" w:cs="Times New Roman"/>
          <w:color w:val="323232"/>
          <w:sz w:val="27"/>
          <w:szCs w:val="27"/>
          <w:lang w:eastAsia="it-IT"/>
        </w:rPr>
        <w:t>Le sono stati assegnati premi nazionali per l'interpretazione del repertorio operistico italiano e come direttore del coro prestigiosi premi quali il Dante Alighieri.</w:t>
      </w:r>
    </w:p>
    <w:p w:rsidR="004738C0" w:rsidRPr="004738C0" w:rsidRDefault="004738C0" w:rsidP="004738C0">
      <w:pPr>
        <w:rPr>
          <w:rFonts w:ascii="Times New Roman" w:eastAsia="Times New Roman" w:hAnsi="Times New Roman" w:cs="Times New Roman"/>
          <w:lang w:eastAsia="it-IT"/>
        </w:rPr>
      </w:pPr>
    </w:p>
    <w:p w:rsidR="004262D7" w:rsidRDefault="004262D7"/>
    <w:sectPr w:rsidR="004262D7" w:rsidSect="008A29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C0"/>
    <w:rsid w:val="004262D7"/>
    <w:rsid w:val="004738C0"/>
    <w:rsid w:val="008A2942"/>
    <w:rsid w:val="00A027E9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66439B-C01D-2B4E-91C8-AE1052B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3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73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Petruzzelli</dc:creator>
  <cp:keywords/>
  <dc:description/>
  <cp:lastModifiedBy>Fondazione Petruzzelli</cp:lastModifiedBy>
  <cp:revision>2</cp:revision>
  <dcterms:created xsi:type="dcterms:W3CDTF">2022-09-13T10:51:00Z</dcterms:created>
  <dcterms:modified xsi:type="dcterms:W3CDTF">2022-09-13T10:51:00Z</dcterms:modified>
</cp:coreProperties>
</file>